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03A3" w:rsidRPr="00CC16FC" w:rsidRDefault="002003A3">
      <w:pPr>
        <w:jc w:val="both"/>
        <w:rPr>
          <w:rFonts w:ascii="Arial" w:hAnsi="Arial" w:cs="Arial"/>
          <w:sz w:val="22"/>
          <w:szCs w:val="22"/>
        </w:rPr>
      </w:pPr>
      <w:r w:rsidRPr="00CC16FC">
        <w:rPr>
          <w:rFonts w:ascii="Arial" w:hAnsi="Arial" w:cs="Arial"/>
          <w:b/>
          <w:sz w:val="22"/>
          <w:szCs w:val="22"/>
        </w:rPr>
        <w:t>Sayı :GESFED-</w:t>
      </w:r>
      <w:r w:rsidRPr="00CC16FC">
        <w:rPr>
          <w:rFonts w:ascii="Arial" w:hAnsi="Arial" w:cs="Arial"/>
          <w:b/>
          <w:sz w:val="22"/>
          <w:szCs w:val="22"/>
        </w:rPr>
        <w:tab/>
      </w:r>
      <w:r w:rsidRPr="00CC16FC">
        <w:rPr>
          <w:rFonts w:ascii="Arial" w:hAnsi="Arial" w:cs="Arial"/>
          <w:sz w:val="22"/>
          <w:szCs w:val="22"/>
        </w:rPr>
        <w:tab/>
      </w:r>
      <w:r w:rsidRPr="00CC16FC">
        <w:rPr>
          <w:rFonts w:ascii="Arial" w:hAnsi="Arial" w:cs="Arial"/>
          <w:sz w:val="22"/>
          <w:szCs w:val="22"/>
        </w:rPr>
        <w:tab/>
      </w:r>
      <w:r w:rsidRPr="00CC16FC">
        <w:rPr>
          <w:rFonts w:ascii="Arial" w:hAnsi="Arial" w:cs="Arial"/>
          <w:sz w:val="22"/>
          <w:szCs w:val="22"/>
        </w:rPr>
        <w:tab/>
      </w:r>
      <w:r w:rsidRPr="00CC16FC">
        <w:rPr>
          <w:rFonts w:ascii="Arial" w:hAnsi="Arial" w:cs="Arial"/>
          <w:sz w:val="22"/>
          <w:szCs w:val="22"/>
        </w:rPr>
        <w:tab/>
      </w:r>
      <w:r w:rsidRPr="00CC16FC">
        <w:rPr>
          <w:rFonts w:ascii="Arial" w:hAnsi="Arial" w:cs="Arial"/>
          <w:sz w:val="22"/>
          <w:szCs w:val="22"/>
        </w:rPr>
        <w:tab/>
      </w:r>
      <w:r w:rsidRPr="00CC16FC">
        <w:rPr>
          <w:rFonts w:ascii="Arial" w:hAnsi="Arial" w:cs="Arial"/>
          <w:sz w:val="22"/>
          <w:szCs w:val="22"/>
        </w:rPr>
        <w:tab/>
      </w:r>
      <w:r w:rsidRPr="00CC16FC">
        <w:rPr>
          <w:rFonts w:ascii="Arial" w:hAnsi="Arial" w:cs="Arial"/>
          <w:sz w:val="22"/>
          <w:szCs w:val="22"/>
        </w:rPr>
        <w:tab/>
      </w:r>
      <w:r w:rsidRPr="00CC16FC">
        <w:rPr>
          <w:rFonts w:ascii="Arial" w:hAnsi="Arial" w:cs="Arial"/>
          <w:sz w:val="22"/>
          <w:szCs w:val="22"/>
        </w:rPr>
        <w:tab/>
      </w:r>
      <w:r w:rsidRPr="00CC16FC">
        <w:rPr>
          <w:rFonts w:ascii="Arial" w:hAnsi="Arial" w:cs="Arial"/>
          <w:sz w:val="22"/>
          <w:szCs w:val="22"/>
        </w:rPr>
        <w:tab/>
      </w:r>
      <w:r w:rsidRPr="00CC16FC">
        <w:rPr>
          <w:rFonts w:ascii="Arial" w:hAnsi="Arial" w:cs="Arial"/>
          <w:sz w:val="22"/>
          <w:szCs w:val="22"/>
        </w:rPr>
        <w:tab/>
      </w:r>
      <w:r w:rsidRPr="00CC16FC">
        <w:rPr>
          <w:rFonts w:ascii="Arial" w:hAnsi="Arial" w:cs="Arial"/>
          <w:sz w:val="22"/>
          <w:szCs w:val="22"/>
        </w:rPr>
        <w:tab/>
      </w:r>
      <w:r w:rsidRPr="00CC16FC">
        <w:rPr>
          <w:rFonts w:ascii="Arial" w:hAnsi="Arial" w:cs="Arial"/>
          <w:sz w:val="22"/>
          <w:szCs w:val="22"/>
        </w:rPr>
        <w:tab/>
      </w:r>
      <w:r w:rsidR="00414C4B">
        <w:rPr>
          <w:rFonts w:ascii="Arial" w:hAnsi="Arial" w:cs="Arial"/>
          <w:sz w:val="22"/>
          <w:szCs w:val="22"/>
        </w:rPr>
        <w:tab/>
      </w:r>
      <w:r w:rsidR="00414C4B">
        <w:rPr>
          <w:rFonts w:ascii="Arial" w:hAnsi="Arial" w:cs="Arial"/>
          <w:sz w:val="22"/>
          <w:szCs w:val="22"/>
        </w:rPr>
        <w:tab/>
      </w:r>
      <w:r w:rsidR="00414C4B">
        <w:rPr>
          <w:rFonts w:ascii="Arial" w:hAnsi="Arial" w:cs="Arial"/>
          <w:sz w:val="22"/>
          <w:szCs w:val="22"/>
        </w:rPr>
        <w:tab/>
      </w:r>
      <w:r w:rsidR="00414C4B">
        <w:rPr>
          <w:rFonts w:ascii="Arial" w:hAnsi="Arial" w:cs="Arial"/>
          <w:sz w:val="22"/>
          <w:szCs w:val="22"/>
        </w:rPr>
        <w:tab/>
      </w:r>
      <w:r w:rsidR="00414C4B">
        <w:rPr>
          <w:rFonts w:ascii="Arial" w:hAnsi="Arial" w:cs="Arial"/>
          <w:sz w:val="22"/>
          <w:szCs w:val="22"/>
        </w:rPr>
        <w:tab/>
      </w:r>
      <w:proofErr w:type="gramStart"/>
      <w:r w:rsidR="00CC16FC" w:rsidRPr="00CC16FC">
        <w:rPr>
          <w:rFonts w:ascii="Arial" w:hAnsi="Arial" w:cs="Arial"/>
          <w:b/>
          <w:sz w:val="22"/>
          <w:szCs w:val="22"/>
        </w:rPr>
        <w:t>..</w:t>
      </w:r>
      <w:proofErr w:type="gramEnd"/>
      <w:r w:rsidR="00CC16FC" w:rsidRPr="00CC16FC">
        <w:rPr>
          <w:rFonts w:ascii="Arial" w:hAnsi="Arial" w:cs="Arial"/>
          <w:b/>
          <w:sz w:val="22"/>
          <w:szCs w:val="22"/>
        </w:rPr>
        <w:t>/.</w:t>
      </w:r>
      <w:r w:rsidRPr="00CC16FC">
        <w:rPr>
          <w:rFonts w:ascii="Arial" w:hAnsi="Arial" w:cs="Arial"/>
          <w:b/>
          <w:sz w:val="22"/>
          <w:szCs w:val="22"/>
        </w:rPr>
        <w:t>../201</w:t>
      </w:r>
      <w:r w:rsidR="00ED6D4C">
        <w:rPr>
          <w:rFonts w:ascii="Arial" w:hAnsi="Arial" w:cs="Arial"/>
          <w:b/>
          <w:sz w:val="22"/>
          <w:szCs w:val="22"/>
        </w:rPr>
        <w:t>7</w:t>
      </w:r>
      <w:r w:rsidRPr="00CC16FC">
        <w:rPr>
          <w:rFonts w:ascii="Arial" w:hAnsi="Arial" w:cs="Arial"/>
          <w:b/>
          <w:sz w:val="22"/>
          <w:szCs w:val="22"/>
        </w:rPr>
        <w:tab/>
      </w:r>
      <w:r w:rsidRPr="00CC16FC">
        <w:rPr>
          <w:rFonts w:ascii="Arial" w:hAnsi="Arial" w:cs="Arial"/>
          <w:sz w:val="22"/>
          <w:szCs w:val="22"/>
        </w:rPr>
        <w:tab/>
      </w:r>
    </w:p>
    <w:p w:rsidR="002003A3" w:rsidRPr="003A6BF5" w:rsidRDefault="36D5B516" w:rsidP="36D5B516">
      <w:pPr>
        <w:tabs>
          <w:tab w:val="left" w:pos="945"/>
        </w:tabs>
        <w:rPr>
          <w:rFonts w:ascii="Arial" w:eastAsia="Arial" w:hAnsi="Arial" w:cs="Arial"/>
          <w:b/>
          <w:bCs/>
        </w:rPr>
      </w:pPr>
      <w:r w:rsidRPr="36D5B516">
        <w:rPr>
          <w:rFonts w:ascii="Arial" w:eastAsia="Arial" w:hAnsi="Arial" w:cs="Arial"/>
          <w:b/>
          <w:bCs/>
          <w:sz w:val="22"/>
          <w:szCs w:val="22"/>
        </w:rPr>
        <w:t xml:space="preserve">Konu:B1 Futbol-Müsabaka </w:t>
      </w:r>
      <w:proofErr w:type="spellStart"/>
      <w:r w:rsidRPr="36D5B516">
        <w:rPr>
          <w:rFonts w:ascii="Arial" w:eastAsia="Arial" w:hAnsi="Arial" w:cs="Arial"/>
          <w:b/>
          <w:bCs/>
          <w:sz w:val="22"/>
          <w:szCs w:val="22"/>
        </w:rPr>
        <w:t>Reglamanı</w:t>
      </w:r>
      <w:proofErr w:type="spellEnd"/>
    </w:p>
    <w:p w:rsidR="00AA32F7" w:rsidRDefault="00AA32F7">
      <w:pPr>
        <w:pStyle w:val="Stil"/>
        <w:spacing w:before="280" w:after="280"/>
        <w:jc w:val="center"/>
        <w:rPr>
          <w:rFonts w:ascii="Arial" w:hAnsi="Arial" w:cs="Arial"/>
          <w:b/>
        </w:rPr>
      </w:pPr>
    </w:p>
    <w:p w:rsidR="002003A3" w:rsidRDefault="36D5B516" w:rsidP="36D5B516">
      <w:pPr>
        <w:pStyle w:val="Stil"/>
        <w:spacing w:before="280" w:after="280"/>
        <w:jc w:val="center"/>
        <w:rPr>
          <w:rFonts w:ascii="Arial" w:hAnsi="Arial" w:cs="Arial"/>
          <w:b/>
          <w:bCs/>
        </w:rPr>
      </w:pPr>
      <w:r w:rsidRPr="36D5B516">
        <w:rPr>
          <w:rFonts w:ascii="Arial" w:hAnsi="Arial" w:cs="Arial"/>
          <w:b/>
          <w:bCs/>
        </w:rPr>
        <w:t xml:space="preserve"> GÖRME ENGELLİLER SPOR FEDERASYONU B1 FUTBOL 2. LİG 1. DEVRE MÜSABAKA REGLAMANI</w:t>
      </w:r>
    </w:p>
    <w:p w:rsidR="00B1117B" w:rsidRPr="003A6BF5" w:rsidRDefault="002003A3" w:rsidP="36D5B516">
      <w:pPr>
        <w:jc w:val="both"/>
        <w:rPr>
          <w:rFonts w:ascii="Arial" w:eastAsia="Arial" w:hAnsi="Arial" w:cs="Arial"/>
          <w:sz w:val="22"/>
          <w:szCs w:val="22"/>
        </w:rPr>
      </w:pPr>
      <w:r w:rsidRPr="00151E0D">
        <w:tab/>
      </w:r>
      <w:r w:rsidRPr="36D5B516">
        <w:rPr>
          <w:rFonts w:ascii="Arial" w:eastAsia="Arial" w:hAnsi="Arial" w:cs="Arial"/>
          <w:sz w:val="22"/>
          <w:szCs w:val="22"/>
        </w:rPr>
        <w:t>Görme Engelliler Spor Federasyonunun 201</w:t>
      </w:r>
      <w:r w:rsidR="00B31820" w:rsidRPr="36D5B516">
        <w:rPr>
          <w:rFonts w:ascii="Arial" w:eastAsia="Arial" w:hAnsi="Arial" w:cs="Arial"/>
          <w:sz w:val="22"/>
          <w:szCs w:val="22"/>
        </w:rPr>
        <w:t>7</w:t>
      </w:r>
      <w:r w:rsidR="00414C4B">
        <w:rPr>
          <w:rFonts w:ascii="Arial" w:eastAsia="Arial" w:hAnsi="Arial" w:cs="Arial"/>
          <w:sz w:val="22"/>
          <w:szCs w:val="22"/>
        </w:rPr>
        <w:t xml:space="preserve"> </w:t>
      </w:r>
      <w:r w:rsidRPr="36D5B516">
        <w:rPr>
          <w:rFonts w:ascii="Arial" w:eastAsia="Arial" w:hAnsi="Arial" w:cs="Arial"/>
          <w:sz w:val="22"/>
          <w:szCs w:val="22"/>
        </w:rPr>
        <w:t xml:space="preserve">yılı faaliyet programında yer alan </w:t>
      </w:r>
      <w:r w:rsidR="00382A96" w:rsidRPr="36D5B516">
        <w:rPr>
          <w:rFonts w:ascii="Arial" w:eastAsia="Arial" w:hAnsi="Arial" w:cs="Arial"/>
          <w:sz w:val="22"/>
          <w:szCs w:val="22"/>
        </w:rPr>
        <w:t>Futbol B1</w:t>
      </w:r>
    </w:p>
    <w:p w:rsidR="002A5AF5" w:rsidRDefault="00440FE0" w:rsidP="36D5B516">
      <w:pPr>
        <w:ind w:firstLine="397"/>
        <w:jc w:val="both"/>
        <w:rPr>
          <w:rFonts w:ascii="Arial" w:eastAsia="Arial" w:hAnsi="Arial" w:cs="Arial"/>
          <w:sz w:val="22"/>
          <w:szCs w:val="22"/>
        </w:rPr>
      </w:pPr>
      <w:r>
        <w:rPr>
          <w:rFonts w:ascii="Arial" w:eastAsia="Arial" w:hAnsi="Arial" w:cs="Arial"/>
          <w:sz w:val="22"/>
          <w:szCs w:val="22"/>
        </w:rPr>
        <w:t>2.Lig 1. Devre müsabakaları 06</w:t>
      </w:r>
      <w:r w:rsidR="36D5B516" w:rsidRPr="36D5B516">
        <w:rPr>
          <w:rFonts w:ascii="Arial" w:eastAsia="Arial" w:hAnsi="Arial" w:cs="Arial"/>
          <w:sz w:val="22"/>
          <w:szCs w:val="22"/>
        </w:rPr>
        <w:t>-13 Mayıs 2017</w:t>
      </w:r>
      <w:r w:rsidR="00414C4B">
        <w:rPr>
          <w:rFonts w:ascii="Arial" w:eastAsia="Arial" w:hAnsi="Arial" w:cs="Arial"/>
          <w:sz w:val="22"/>
          <w:szCs w:val="22"/>
        </w:rPr>
        <w:t xml:space="preserve"> </w:t>
      </w:r>
      <w:r w:rsidR="36D5B516" w:rsidRPr="36D5B516">
        <w:rPr>
          <w:rFonts w:ascii="Arial" w:eastAsia="Arial" w:hAnsi="Arial" w:cs="Arial"/>
          <w:sz w:val="22"/>
          <w:szCs w:val="22"/>
        </w:rPr>
        <w:t>tarihleri arasında ESKİŞEHİR</w:t>
      </w:r>
      <w:r w:rsidR="00414C4B">
        <w:rPr>
          <w:rFonts w:ascii="Arial" w:eastAsia="Arial" w:hAnsi="Arial" w:cs="Arial"/>
          <w:sz w:val="22"/>
          <w:szCs w:val="22"/>
        </w:rPr>
        <w:t xml:space="preserve"> </w:t>
      </w:r>
      <w:r w:rsidR="36D5B516" w:rsidRPr="36D5B516">
        <w:rPr>
          <w:rFonts w:ascii="Arial" w:eastAsia="Arial" w:hAnsi="Arial" w:cs="Arial"/>
          <w:sz w:val="22"/>
          <w:szCs w:val="22"/>
        </w:rPr>
        <w:t>(</w:t>
      </w:r>
      <w:proofErr w:type="spellStart"/>
      <w:r w:rsidR="36D5B516" w:rsidRPr="36D5B516">
        <w:rPr>
          <w:rFonts w:ascii="Arial" w:eastAsia="Arial" w:hAnsi="Arial" w:cs="Arial"/>
          <w:sz w:val="22"/>
          <w:szCs w:val="22"/>
        </w:rPr>
        <w:t>Mut</w:t>
      </w:r>
      <w:r w:rsidR="00414C4B">
        <w:rPr>
          <w:rFonts w:ascii="Arial" w:eastAsia="Arial" w:hAnsi="Arial" w:cs="Arial"/>
          <w:sz w:val="22"/>
          <w:szCs w:val="22"/>
        </w:rPr>
        <w:t>talip</w:t>
      </w:r>
      <w:proofErr w:type="spellEnd"/>
      <w:r w:rsidR="36D5B516" w:rsidRPr="36D5B516">
        <w:rPr>
          <w:rFonts w:ascii="Arial" w:eastAsia="Arial" w:hAnsi="Arial" w:cs="Arial"/>
          <w:sz w:val="22"/>
          <w:szCs w:val="22"/>
        </w:rPr>
        <w:t xml:space="preserve"> sahasında) ilinde yapılacaktır.</w:t>
      </w:r>
    </w:p>
    <w:p w:rsidR="002A5AF5" w:rsidRDefault="36D5B516" w:rsidP="36D5B516">
      <w:pPr>
        <w:ind w:firstLine="397"/>
        <w:jc w:val="both"/>
        <w:rPr>
          <w:rFonts w:ascii="Arial" w:eastAsia="Arial" w:hAnsi="Arial" w:cs="Arial"/>
          <w:sz w:val="22"/>
          <w:szCs w:val="22"/>
        </w:rPr>
      </w:pPr>
      <w:r w:rsidRPr="36D5B516">
        <w:rPr>
          <w:rFonts w:ascii="Arial" w:eastAsia="Arial" w:hAnsi="Arial" w:cs="Arial"/>
          <w:sz w:val="22"/>
          <w:szCs w:val="22"/>
        </w:rPr>
        <w:t xml:space="preserve">Teknik </w:t>
      </w:r>
      <w:r w:rsidRPr="36D5B516">
        <w:rPr>
          <w:rFonts w:ascii="Arial" w:eastAsia="Arial" w:hAnsi="Arial" w:cs="Arial"/>
          <w:b/>
          <w:bCs/>
          <w:sz w:val="22"/>
          <w:szCs w:val="22"/>
        </w:rPr>
        <w:t>Toplantı</w:t>
      </w:r>
      <w:r w:rsidR="00440FE0">
        <w:rPr>
          <w:rFonts w:ascii="Arial" w:eastAsia="Arial" w:hAnsi="Arial" w:cs="Arial"/>
          <w:sz w:val="22"/>
          <w:szCs w:val="22"/>
        </w:rPr>
        <w:t>:06</w:t>
      </w:r>
      <w:r w:rsidRPr="36D5B516">
        <w:rPr>
          <w:rFonts w:ascii="Arial" w:eastAsia="Arial" w:hAnsi="Arial" w:cs="Arial"/>
          <w:sz w:val="22"/>
          <w:szCs w:val="22"/>
        </w:rPr>
        <w:t xml:space="preserve"> Mayıs 2017</w:t>
      </w:r>
      <w:r w:rsidR="00440FE0">
        <w:rPr>
          <w:rFonts w:ascii="Arial" w:eastAsia="Arial" w:hAnsi="Arial" w:cs="Arial"/>
          <w:sz w:val="22"/>
          <w:szCs w:val="22"/>
        </w:rPr>
        <w:t xml:space="preserve"> saat </w:t>
      </w:r>
      <w:proofErr w:type="gramStart"/>
      <w:r w:rsidR="00440FE0">
        <w:rPr>
          <w:rFonts w:ascii="Arial" w:eastAsia="Arial" w:hAnsi="Arial" w:cs="Arial"/>
          <w:sz w:val="22"/>
          <w:szCs w:val="22"/>
        </w:rPr>
        <w:t>20</w:t>
      </w:r>
      <w:r w:rsidRPr="36D5B516">
        <w:rPr>
          <w:rFonts w:ascii="Arial" w:eastAsia="Arial" w:hAnsi="Arial" w:cs="Arial"/>
          <w:sz w:val="22"/>
          <w:szCs w:val="22"/>
        </w:rPr>
        <w:t>:00</w:t>
      </w:r>
      <w:proofErr w:type="gramEnd"/>
      <w:r w:rsidRPr="36D5B516">
        <w:rPr>
          <w:rFonts w:ascii="Arial" w:eastAsia="Arial" w:hAnsi="Arial" w:cs="Arial"/>
          <w:sz w:val="22"/>
          <w:szCs w:val="22"/>
        </w:rPr>
        <w:t xml:space="preserve"> da</w:t>
      </w:r>
      <w:r w:rsidR="00414C4B">
        <w:rPr>
          <w:rFonts w:ascii="Arial" w:eastAsia="Arial" w:hAnsi="Arial" w:cs="Arial"/>
          <w:sz w:val="22"/>
          <w:szCs w:val="22"/>
        </w:rPr>
        <w:t xml:space="preserve"> </w:t>
      </w:r>
      <w:r w:rsidRPr="36D5B516">
        <w:rPr>
          <w:rFonts w:ascii="Arial" w:eastAsia="Arial" w:hAnsi="Arial" w:cs="Arial"/>
          <w:sz w:val="22"/>
          <w:szCs w:val="22"/>
        </w:rPr>
        <w:t xml:space="preserve">ATIŞGAN Otel </w:t>
      </w:r>
      <w:r w:rsidR="00414C4B" w:rsidRPr="36D5B516">
        <w:rPr>
          <w:rFonts w:ascii="Arial" w:eastAsia="Arial" w:hAnsi="Arial" w:cs="Arial"/>
          <w:sz w:val="22"/>
          <w:szCs w:val="22"/>
        </w:rPr>
        <w:t>de yapılacaktır</w:t>
      </w:r>
      <w:r w:rsidRPr="36D5B516">
        <w:rPr>
          <w:rFonts w:ascii="Arial" w:eastAsia="Arial" w:hAnsi="Arial" w:cs="Arial"/>
          <w:sz w:val="22"/>
          <w:szCs w:val="22"/>
        </w:rPr>
        <w:t>.</w:t>
      </w:r>
    </w:p>
    <w:p w:rsidR="00B31820" w:rsidRDefault="00B31820" w:rsidP="002A5AF5">
      <w:pPr>
        <w:ind w:firstLine="397"/>
        <w:jc w:val="both"/>
        <w:rPr>
          <w:rFonts w:ascii="Arial" w:hAnsi="Arial" w:cs="Arial"/>
          <w:sz w:val="22"/>
          <w:szCs w:val="22"/>
        </w:rPr>
      </w:pPr>
    </w:p>
    <w:p w:rsidR="006B103B" w:rsidRPr="00D73DFB" w:rsidRDefault="36D5B516" w:rsidP="36D5B516">
      <w:pPr>
        <w:ind w:firstLine="397"/>
        <w:jc w:val="both"/>
        <w:rPr>
          <w:rFonts w:ascii="Arial" w:eastAsia="Arial" w:hAnsi="Arial" w:cs="Arial"/>
          <w:sz w:val="22"/>
          <w:szCs w:val="22"/>
        </w:rPr>
      </w:pPr>
      <w:r w:rsidRPr="36D5B516">
        <w:rPr>
          <w:rFonts w:ascii="Arial" w:eastAsia="Arial" w:hAnsi="Arial" w:cs="Arial"/>
          <w:b/>
          <w:bCs/>
          <w:sz w:val="22"/>
          <w:szCs w:val="22"/>
        </w:rPr>
        <w:t xml:space="preserve">  </w:t>
      </w:r>
    </w:p>
    <w:p w:rsidR="00FE21BE" w:rsidRDefault="36D5B516" w:rsidP="36D5B516">
      <w:pPr>
        <w:numPr>
          <w:ilvl w:val="0"/>
          <w:numId w:val="2"/>
        </w:numPr>
        <w:suppressAutoHyphens w:val="0"/>
        <w:spacing w:before="100" w:beforeAutospacing="1" w:after="100" w:afterAutospacing="1"/>
        <w:jc w:val="both"/>
        <w:rPr>
          <w:rFonts w:ascii="Arial" w:eastAsia="Arial" w:hAnsi="Arial" w:cs="Arial"/>
          <w:sz w:val="22"/>
          <w:szCs w:val="22"/>
        </w:rPr>
      </w:pPr>
      <w:r w:rsidRPr="36D5B516">
        <w:rPr>
          <w:rFonts w:ascii="Arial" w:eastAsia="Arial" w:hAnsi="Arial" w:cs="Arial"/>
          <w:sz w:val="22"/>
          <w:szCs w:val="22"/>
        </w:rPr>
        <w:t>Ligde yer alan kulüplere harcır</w:t>
      </w:r>
      <w:r w:rsidR="00414C4B">
        <w:rPr>
          <w:rFonts w:ascii="Arial" w:eastAsia="Arial" w:hAnsi="Arial" w:cs="Arial"/>
          <w:sz w:val="22"/>
          <w:szCs w:val="22"/>
        </w:rPr>
        <w:t>ah ve alt yapı yardım ödemesi 8.</w:t>
      </w:r>
      <w:r w:rsidRPr="36D5B516">
        <w:rPr>
          <w:rFonts w:ascii="Arial" w:eastAsia="Arial" w:hAnsi="Arial" w:cs="Arial"/>
          <w:sz w:val="22"/>
          <w:szCs w:val="22"/>
        </w:rPr>
        <w:t>000</w:t>
      </w:r>
      <w:r w:rsidR="00414C4B">
        <w:rPr>
          <w:rFonts w:ascii="Arial" w:eastAsia="Arial" w:hAnsi="Arial" w:cs="Arial"/>
          <w:sz w:val="22"/>
          <w:szCs w:val="22"/>
        </w:rPr>
        <w:t>,00 (</w:t>
      </w:r>
      <w:r w:rsidR="00414C4B" w:rsidRPr="36D5B516">
        <w:rPr>
          <w:rFonts w:ascii="Arial" w:eastAsia="Arial" w:hAnsi="Arial" w:cs="Arial"/>
          <w:sz w:val="22"/>
          <w:szCs w:val="22"/>
        </w:rPr>
        <w:t>SEKİZBİN</w:t>
      </w:r>
      <w:r w:rsidRPr="36D5B516">
        <w:rPr>
          <w:rFonts w:ascii="Arial" w:eastAsia="Arial" w:hAnsi="Arial" w:cs="Arial"/>
          <w:sz w:val="22"/>
          <w:szCs w:val="22"/>
        </w:rPr>
        <w:t>) TL ücret üzerinden ödemeler merkezden yapılacaktır</w:t>
      </w:r>
    </w:p>
    <w:p w:rsidR="005D6B45" w:rsidRPr="008E45DC" w:rsidRDefault="36D5B516" w:rsidP="36D5B516">
      <w:pPr>
        <w:numPr>
          <w:ilvl w:val="0"/>
          <w:numId w:val="2"/>
        </w:numPr>
        <w:suppressAutoHyphens w:val="0"/>
        <w:spacing w:before="100" w:beforeAutospacing="1" w:after="100" w:afterAutospacing="1"/>
        <w:jc w:val="both"/>
        <w:rPr>
          <w:rFonts w:ascii="Arial" w:eastAsia="Arial" w:hAnsi="Arial" w:cs="Arial"/>
          <w:sz w:val="22"/>
          <w:szCs w:val="22"/>
        </w:rPr>
      </w:pPr>
      <w:r w:rsidRPr="36D5B516">
        <w:rPr>
          <w:rFonts w:ascii="Arial" w:eastAsia="Arial" w:hAnsi="Arial" w:cs="Arial"/>
          <w:sz w:val="22"/>
          <w:szCs w:val="22"/>
        </w:rPr>
        <w:t xml:space="preserve">Müsabakalara Futbol Lig talimatına göre lige katılma hakkı elde eden tescilli görme engelli spor </w:t>
      </w:r>
      <w:r w:rsidR="00414C4B" w:rsidRPr="36D5B516">
        <w:rPr>
          <w:rFonts w:ascii="Arial" w:eastAsia="Arial" w:hAnsi="Arial" w:cs="Arial"/>
          <w:sz w:val="22"/>
          <w:szCs w:val="22"/>
        </w:rPr>
        <w:t>kulüpleri katılacaktır</w:t>
      </w:r>
      <w:r w:rsidRPr="36D5B516">
        <w:rPr>
          <w:rFonts w:ascii="Arial" w:eastAsia="Arial" w:hAnsi="Arial" w:cs="Arial"/>
          <w:sz w:val="22"/>
          <w:szCs w:val="22"/>
        </w:rPr>
        <w:t xml:space="preserve">. </w:t>
      </w:r>
    </w:p>
    <w:p w:rsidR="00B1117B" w:rsidRPr="00D73DFB" w:rsidRDefault="00B1117B" w:rsidP="00B1117B">
      <w:pPr>
        <w:suppressAutoHyphens w:val="0"/>
        <w:spacing w:before="100" w:beforeAutospacing="1" w:after="100" w:afterAutospacing="1"/>
        <w:ind w:left="927"/>
        <w:jc w:val="center"/>
        <w:rPr>
          <w:rFonts w:ascii="Arial" w:hAnsi="Arial" w:cs="Arial"/>
          <w:b/>
          <w:sz w:val="22"/>
          <w:szCs w:val="22"/>
        </w:rPr>
      </w:pPr>
      <w:r w:rsidRPr="00D73DFB">
        <w:rPr>
          <w:rFonts w:ascii="Arial" w:hAnsi="Arial" w:cs="Arial"/>
          <w:b/>
          <w:sz w:val="22"/>
          <w:szCs w:val="22"/>
        </w:rPr>
        <w:t>Katılma Hakkı Elde Eden Takım</w:t>
      </w:r>
      <w:r w:rsidR="00D73DFB" w:rsidRPr="00D73DFB">
        <w:rPr>
          <w:rFonts w:ascii="Arial" w:hAnsi="Arial" w:cs="Arial"/>
          <w:b/>
          <w:sz w:val="22"/>
          <w:szCs w:val="22"/>
        </w:rPr>
        <w:t>lar</w:t>
      </w:r>
    </w:p>
    <w:tbl>
      <w:tblPr>
        <w:tblpPr w:leftFromText="141" w:rightFromText="141" w:vertAnchor="text" w:horzAnchor="page" w:tblpX="3218" w:tblpY="27"/>
        <w:tblOverlap w:val="never"/>
        <w:tblW w:w="6496" w:type="dxa"/>
        <w:tblCellMar>
          <w:left w:w="70" w:type="dxa"/>
          <w:right w:w="70" w:type="dxa"/>
        </w:tblCellMar>
        <w:tblLook w:val="0000" w:firstRow="0" w:lastRow="0" w:firstColumn="0" w:lastColumn="0" w:noHBand="0" w:noVBand="0"/>
      </w:tblPr>
      <w:tblGrid>
        <w:gridCol w:w="496"/>
        <w:gridCol w:w="6000"/>
      </w:tblGrid>
      <w:tr w:rsidR="00B1117B" w:rsidRPr="002A5AF5" w:rsidTr="36D5B516">
        <w:trPr>
          <w:trHeight w:val="486"/>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17B" w:rsidRPr="002A5AF5" w:rsidRDefault="00B1117B" w:rsidP="008E45DC">
            <w:pPr>
              <w:jc w:val="center"/>
              <w:rPr>
                <w:rFonts w:ascii="Arial TUR" w:hAnsi="Arial TUR" w:cs="Arial TUR"/>
                <w:b/>
                <w:sz w:val="18"/>
                <w:szCs w:val="18"/>
                <w:u w:val="single"/>
              </w:rPr>
            </w:pPr>
            <w:r w:rsidRPr="002A5AF5">
              <w:rPr>
                <w:rFonts w:ascii="Arial TUR" w:hAnsi="Arial TUR" w:cs="Arial TUR"/>
                <w:b/>
                <w:sz w:val="18"/>
                <w:szCs w:val="18"/>
                <w:u w:val="single"/>
              </w:rPr>
              <w:t>1</w:t>
            </w:r>
          </w:p>
        </w:tc>
        <w:tc>
          <w:tcPr>
            <w:tcW w:w="6000" w:type="dxa"/>
            <w:tcBorders>
              <w:top w:val="single" w:sz="4" w:space="0" w:color="auto"/>
              <w:left w:val="nil"/>
              <w:bottom w:val="single" w:sz="4" w:space="0" w:color="auto"/>
              <w:right w:val="single" w:sz="4" w:space="0" w:color="auto"/>
            </w:tcBorders>
            <w:shd w:val="clear" w:color="auto" w:fill="auto"/>
            <w:noWrap/>
            <w:vAlign w:val="center"/>
          </w:tcPr>
          <w:p w:rsidR="00431AB4" w:rsidRPr="002A5AF5" w:rsidRDefault="36D5B516" w:rsidP="36D5B516">
            <w:pPr>
              <w:rPr>
                <w:rFonts w:ascii="Arial TUR" w:eastAsia="Arial TUR" w:hAnsi="Arial TUR" w:cs="Arial TUR"/>
                <w:sz w:val="18"/>
                <w:szCs w:val="18"/>
              </w:rPr>
            </w:pPr>
            <w:r w:rsidRPr="36D5B516">
              <w:rPr>
                <w:rFonts w:ascii="Arial TUR" w:eastAsia="Arial TUR" w:hAnsi="Arial TUR" w:cs="Arial TUR"/>
                <w:sz w:val="18"/>
                <w:szCs w:val="18"/>
              </w:rPr>
              <w:t>ORDUSPOR</w:t>
            </w:r>
          </w:p>
        </w:tc>
      </w:tr>
      <w:tr w:rsidR="00B1117B" w:rsidRPr="002A5AF5" w:rsidTr="36D5B516">
        <w:trPr>
          <w:trHeight w:val="486"/>
        </w:trPr>
        <w:tc>
          <w:tcPr>
            <w:tcW w:w="496" w:type="dxa"/>
            <w:tcBorders>
              <w:top w:val="nil"/>
              <w:left w:val="single" w:sz="4" w:space="0" w:color="auto"/>
              <w:bottom w:val="single" w:sz="4" w:space="0" w:color="auto"/>
              <w:right w:val="single" w:sz="4" w:space="0" w:color="auto"/>
            </w:tcBorders>
            <w:shd w:val="clear" w:color="auto" w:fill="auto"/>
            <w:noWrap/>
            <w:vAlign w:val="center"/>
          </w:tcPr>
          <w:p w:rsidR="00B1117B" w:rsidRPr="002A5AF5" w:rsidRDefault="00B1117B" w:rsidP="008E45DC">
            <w:pPr>
              <w:jc w:val="center"/>
              <w:rPr>
                <w:rFonts w:ascii="Arial TUR" w:hAnsi="Arial TUR" w:cs="Arial TUR"/>
                <w:b/>
                <w:sz w:val="18"/>
                <w:szCs w:val="18"/>
                <w:u w:val="single"/>
              </w:rPr>
            </w:pPr>
            <w:r w:rsidRPr="002A5AF5">
              <w:rPr>
                <w:rFonts w:ascii="Arial TUR" w:hAnsi="Arial TUR" w:cs="Arial TUR"/>
                <w:b/>
                <w:sz w:val="18"/>
                <w:szCs w:val="18"/>
                <w:u w:val="single"/>
              </w:rPr>
              <w:t>2</w:t>
            </w:r>
          </w:p>
        </w:tc>
        <w:tc>
          <w:tcPr>
            <w:tcW w:w="6000" w:type="dxa"/>
            <w:tcBorders>
              <w:top w:val="nil"/>
              <w:left w:val="nil"/>
              <w:bottom w:val="single" w:sz="4" w:space="0" w:color="auto"/>
              <w:right w:val="single" w:sz="4" w:space="0" w:color="auto"/>
            </w:tcBorders>
            <w:shd w:val="clear" w:color="auto" w:fill="auto"/>
            <w:noWrap/>
            <w:vAlign w:val="center"/>
          </w:tcPr>
          <w:p w:rsidR="00B1117B" w:rsidRPr="002A5AF5" w:rsidRDefault="36D5B516" w:rsidP="36D5B516">
            <w:pPr>
              <w:rPr>
                <w:rFonts w:ascii="Arial TUR" w:eastAsia="Arial TUR" w:hAnsi="Arial TUR" w:cs="Arial TUR"/>
                <w:sz w:val="18"/>
                <w:szCs w:val="18"/>
              </w:rPr>
            </w:pPr>
            <w:r w:rsidRPr="36D5B516">
              <w:rPr>
                <w:rFonts w:ascii="Arial TUR" w:eastAsia="Arial TUR" w:hAnsi="Arial TUR" w:cs="Arial TUR"/>
                <w:sz w:val="18"/>
                <w:szCs w:val="18"/>
              </w:rPr>
              <w:t>MALATYA YEŞİLYURT GESK</w:t>
            </w:r>
          </w:p>
        </w:tc>
      </w:tr>
      <w:tr w:rsidR="00B1117B" w:rsidRPr="002A5AF5" w:rsidTr="36D5B516">
        <w:trPr>
          <w:trHeight w:val="486"/>
        </w:trPr>
        <w:tc>
          <w:tcPr>
            <w:tcW w:w="496" w:type="dxa"/>
            <w:tcBorders>
              <w:top w:val="nil"/>
              <w:left w:val="single" w:sz="4" w:space="0" w:color="auto"/>
              <w:bottom w:val="single" w:sz="4" w:space="0" w:color="auto"/>
              <w:right w:val="single" w:sz="4" w:space="0" w:color="auto"/>
            </w:tcBorders>
            <w:shd w:val="clear" w:color="auto" w:fill="auto"/>
            <w:noWrap/>
            <w:vAlign w:val="center"/>
          </w:tcPr>
          <w:p w:rsidR="00B1117B" w:rsidRPr="002A5AF5" w:rsidRDefault="00B1117B" w:rsidP="008E45DC">
            <w:pPr>
              <w:jc w:val="center"/>
              <w:rPr>
                <w:rFonts w:ascii="Arial TUR" w:hAnsi="Arial TUR" w:cs="Arial TUR"/>
                <w:b/>
                <w:sz w:val="18"/>
                <w:szCs w:val="18"/>
                <w:u w:val="single"/>
              </w:rPr>
            </w:pPr>
            <w:r w:rsidRPr="002A5AF5">
              <w:rPr>
                <w:rFonts w:ascii="Arial TUR" w:hAnsi="Arial TUR" w:cs="Arial TUR"/>
                <w:b/>
                <w:sz w:val="18"/>
                <w:szCs w:val="18"/>
                <w:u w:val="single"/>
              </w:rPr>
              <w:t>3</w:t>
            </w:r>
          </w:p>
        </w:tc>
        <w:tc>
          <w:tcPr>
            <w:tcW w:w="6000" w:type="dxa"/>
            <w:tcBorders>
              <w:top w:val="nil"/>
              <w:left w:val="nil"/>
              <w:bottom w:val="single" w:sz="4" w:space="0" w:color="auto"/>
              <w:right w:val="single" w:sz="4" w:space="0" w:color="auto"/>
            </w:tcBorders>
            <w:shd w:val="clear" w:color="auto" w:fill="auto"/>
            <w:noWrap/>
            <w:vAlign w:val="center"/>
          </w:tcPr>
          <w:p w:rsidR="00B1117B" w:rsidRPr="002A5AF5" w:rsidRDefault="36D5B516" w:rsidP="36D5B516">
            <w:pPr>
              <w:rPr>
                <w:rFonts w:ascii="Arial TUR" w:eastAsia="Arial TUR" w:hAnsi="Arial TUR" w:cs="Arial TUR"/>
                <w:sz w:val="18"/>
                <w:szCs w:val="18"/>
              </w:rPr>
            </w:pPr>
            <w:r w:rsidRPr="36D5B516">
              <w:rPr>
                <w:rFonts w:ascii="Arial TUR" w:eastAsia="Arial TUR" w:hAnsi="Arial TUR" w:cs="Arial TUR"/>
                <w:sz w:val="18"/>
                <w:szCs w:val="18"/>
              </w:rPr>
              <w:t>İSTANBUL ALTINOKTA GESK</w:t>
            </w:r>
          </w:p>
        </w:tc>
      </w:tr>
      <w:tr w:rsidR="00392594" w:rsidRPr="002A5AF5" w:rsidTr="36D5B516">
        <w:trPr>
          <w:trHeight w:val="486"/>
        </w:trPr>
        <w:tc>
          <w:tcPr>
            <w:tcW w:w="496" w:type="dxa"/>
            <w:tcBorders>
              <w:top w:val="nil"/>
              <w:left w:val="single" w:sz="4" w:space="0" w:color="auto"/>
              <w:bottom w:val="single" w:sz="4" w:space="0" w:color="auto"/>
              <w:right w:val="single" w:sz="4" w:space="0" w:color="auto"/>
            </w:tcBorders>
            <w:shd w:val="clear" w:color="auto" w:fill="auto"/>
            <w:noWrap/>
            <w:vAlign w:val="center"/>
          </w:tcPr>
          <w:p w:rsidR="00392594" w:rsidRPr="002A5AF5" w:rsidRDefault="00392594" w:rsidP="008E45DC">
            <w:pPr>
              <w:jc w:val="center"/>
              <w:rPr>
                <w:rFonts w:ascii="Arial TUR" w:hAnsi="Arial TUR" w:cs="Arial TUR"/>
                <w:b/>
                <w:sz w:val="18"/>
                <w:szCs w:val="18"/>
                <w:u w:val="single"/>
              </w:rPr>
            </w:pPr>
            <w:r w:rsidRPr="002A5AF5">
              <w:rPr>
                <w:rFonts w:ascii="Arial TUR" w:hAnsi="Arial TUR" w:cs="Arial TUR"/>
                <w:b/>
                <w:sz w:val="18"/>
                <w:szCs w:val="18"/>
                <w:u w:val="single"/>
              </w:rPr>
              <w:t>4</w:t>
            </w:r>
          </w:p>
        </w:tc>
        <w:tc>
          <w:tcPr>
            <w:tcW w:w="6000" w:type="dxa"/>
            <w:tcBorders>
              <w:top w:val="nil"/>
              <w:left w:val="nil"/>
              <w:bottom w:val="single" w:sz="4" w:space="0" w:color="auto"/>
              <w:right w:val="single" w:sz="4" w:space="0" w:color="auto"/>
            </w:tcBorders>
            <w:shd w:val="clear" w:color="auto" w:fill="auto"/>
            <w:noWrap/>
            <w:vAlign w:val="center"/>
          </w:tcPr>
          <w:p w:rsidR="00392594" w:rsidRPr="002A5AF5" w:rsidRDefault="36D5B516" w:rsidP="36D5B516">
            <w:pPr>
              <w:rPr>
                <w:rFonts w:ascii="Arial TUR" w:eastAsia="Arial TUR" w:hAnsi="Arial TUR" w:cs="Arial TUR"/>
                <w:sz w:val="18"/>
                <w:szCs w:val="18"/>
              </w:rPr>
            </w:pPr>
            <w:r w:rsidRPr="36D5B516">
              <w:rPr>
                <w:rFonts w:ascii="Arial TUR" w:eastAsia="Arial TUR" w:hAnsi="Arial TUR" w:cs="Arial TUR"/>
                <w:sz w:val="18"/>
                <w:szCs w:val="18"/>
              </w:rPr>
              <w:t>ANKARA ANADOLU GESK</w:t>
            </w:r>
          </w:p>
        </w:tc>
      </w:tr>
      <w:tr w:rsidR="00392594" w:rsidRPr="002A5AF5" w:rsidTr="36D5B516">
        <w:trPr>
          <w:trHeight w:val="486"/>
        </w:trPr>
        <w:tc>
          <w:tcPr>
            <w:tcW w:w="496" w:type="dxa"/>
            <w:tcBorders>
              <w:top w:val="nil"/>
              <w:left w:val="single" w:sz="4" w:space="0" w:color="auto"/>
              <w:bottom w:val="single" w:sz="4" w:space="0" w:color="auto"/>
              <w:right w:val="single" w:sz="4" w:space="0" w:color="auto"/>
            </w:tcBorders>
            <w:shd w:val="clear" w:color="auto" w:fill="auto"/>
            <w:noWrap/>
            <w:vAlign w:val="center"/>
          </w:tcPr>
          <w:p w:rsidR="00392594" w:rsidRPr="002A5AF5" w:rsidRDefault="00392594" w:rsidP="008E45DC">
            <w:pPr>
              <w:jc w:val="center"/>
              <w:rPr>
                <w:rFonts w:ascii="Arial TUR" w:hAnsi="Arial TUR" w:cs="Arial TUR"/>
                <w:b/>
                <w:sz w:val="18"/>
                <w:szCs w:val="18"/>
                <w:u w:val="single"/>
              </w:rPr>
            </w:pPr>
            <w:r w:rsidRPr="002A5AF5">
              <w:rPr>
                <w:rFonts w:ascii="Arial TUR" w:hAnsi="Arial TUR" w:cs="Arial TUR"/>
                <w:b/>
                <w:sz w:val="18"/>
                <w:szCs w:val="18"/>
                <w:u w:val="single"/>
              </w:rPr>
              <w:t>5</w:t>
            </w:r>
          </w:p>
        </w:tc>
        <w:tc>
          <w:tcPr>
            <w:tcW w:w="6000" w:type="dxa"/>
            <w:tcBorders>
              <w:top w:val="nil"/>
              <w:left w:val="nil"/>
              <w:bottom w:val="single" w:sz="4" w:space="0" w:color="auto"/>
              <w:right w:val="single" w:sz="4" w:space="0" w:color="auto"/>
            </w:tcBorders>
            <w:shd w:val="clear" w:color="auto" w:fill="auto"/>
            <w:noWrap/>
            <w:vAlign w:val="center"/>
          </w:tcPr>
          <w:p w:rsidR="00392594" w:rsidRPr="002A5AF5" w:rsidRDefault="36D5B516" w:rsidP="36D5B516">
            <w:pPr>
              <w:rPr>
                <w:rFonts w:ascii="Arial TUR" w:eastAsia="Arial TUR" w:hAnsi="Arial TUR" w:cs="Arial TUR"/>
                <w:sz w:val="18"/>
                <w:szCs w:val="18"/>
              </w:rPr>
            </w:pPr>
            <w:r w:rsidRPr="36D5B516">
              <w:rPr>
                <w:rFonts w:ascii="Arial TUR" w:eastAsia="Arial TUR" w:hAnsi="Arial TUR" w:cs="Arial TUR"/>
                <w:sz w:val="18"/>
                <w:szCs w:val="18"/>
              </w:rPr>
              <w:t>ERBAĞ BELEDİYE GESK</w:t>
            </w:r>
          </w:p>
        </w:tc>
      </w:tr>
      <w:tr w:rsidR="00392594" w:rsidRPr="002A5AF5" w:rsidTr="36D5B516">
        <w:trPr>
          <w:trHeight w:val="486"/>
        </w:trPr>
        <w:tc>
          <w:tcPr>
            <w:tcW w:w="496" w:type="dxa"/>
            <w:tcBorders>
              <w:top w:val="nil"/>
              <w:left w:val="single" w:sz="4" w:space="0" w:color="auto"/>
              <w:bottom w:val="single" w:sz="4" w:space="0" w:color="auto"/>
              <w:right w:val="single" w:sz="4" w:space="0" w:color="auto"/>
            </w:tcBorders>
            <w:shd w:val="clear" w:color="auto" w:fill="auto"/>
            <w:noWrap/>
            <w:vAlign w:val="center"/>
          </w:tcPr>
          <w:p w:rsidR="00392594" w:rsidRPr="002A5AF5" w:rsidRDefault="00392594" w:rsidP="008E45DC">
            <w:pPr>
              <w:jc w:val="center"/>
              <w:rPr>
                <w:rFonts w:ascii="Arial TUR" w:hAnsi="Arial TUR" w:cs="Arial TUR"/>
                <w:b/>
                <w:sz w:val="18"/>
                <w:szCs w:val="18"/>
                <w:u w:val="single"/>
              </w:rPr>
            </w:pPr>
            <w:r w:rsidRPr="002A5AF5">
              <w:rPr>
                <w:rFonts w:ascii="Arial TUR" w:hAnsi="Arial TUR" w:cs="Arial TUR"/>
                <w:b/>
                <w:sz w:val="18"/>
                <w:szCs w:val="18"/>
                <w:u w:val="single"/>
              </w:rPr>
              <w:t>6</w:t>
            </w:r>
          </w:p>
        </w:tc>
        <w:tc>
          <w:tcPr>
            <w:tcW w:w="6000" w:type="dxa"/>
            <w:tcBorders>
              <w:top w:val="nil"/>
              <w:left w:val="nil"/>
              <w:bottom w:val="single" w:sz="4" w:space="0" w:color="auto"/>
              <w:right w:val="single" w:sz="4" w:space="0" w:color="auto"/>
            </w:tcBorders>
            <w:shd w:val="clear" w:color="auto" w:fill="auto"/>
            <w:noWrap/>
            <w:vAlign w:val="center"/>
          </w:tcPr>
          <w:p w:rsidR="00392594" w:rsidRPr="002A5AF5" w:rsidRDefault="36D5B516" w:rsidP="36D5B516">
            <w:pPr>
              <w:rPr>
                <w:rFonts w:ascii="Arial TUR" w:eastAsia="Arial TUR" w:hAnsi="Arial TUR" w:cs="Arial TUR"/>
                <w:sz w:val="18"/>
                <w:szCs w:val="18"/>
              </w:rPr>
            </w:pPr>
            <w:r w:rsidRPr="36D5B516">
              <w:rPr>
                <w:rFonts w:ascii="Arial TUR" w:eastAsia="Arial TUR" w:hAnsi="Arial TUR" w:cs="Arial TUR"/>
                <w:sz w:val="18"/>
                <w:szCs w:val="18"/>
              </w:rPr>
              <w:t>ESKİŞEHİR GESK</w:t>
            </w:r>
          </w:p>
        </w:tc>
      </w:tr>
      <w:tr w:rsidR="00BD53D4" w:rsidRPr="002A5AF5" w:rsidTr="36D5B516">
        <w:trPr>
          <w:trHeight w:val="486"/>
        </w:trPr>
        <w:tc>
          <w:tcPr>
            <w:tcW w:w="496" w:type="dxa"/>
            <w:tcBorders>
              <w:top w:val="nil"/>
              <w:left w:val="single" w:sz="4" w:space="0" w:color="auto"/>
              <w:bottom w:val="single" w:sz="4" w:space="0" w:color="auto"/>
              <w:right w:val="single" w:sz="4" w:space="0" w:color="auto"/>
            </w:tcBorders>
            <w:shd w:val="clear" w:color="auto" w:fill="auto"/>
            <w:noWrap/>
            <w:vAlign w:val="center"/>
          </w:tcPr>
          <w:p w:rsidR="00BD53D4" w:rsidRPr="002A5AF5" w:rsidRDefault="00BD53D4" w:rsidP="008E45DC">
            <w:pPr>
              <w:jc w:val="center"/>
              <w:rPr>
                <w:rFonts w:ascii="Arial TUR" w:hAnsi="Arial TUR" w:cs="Arial TUR"/>
                <w:b/>
                <w:sz w:val="18"/>
                <w:szCs w:val="18"/>
                <w:u w:val="single"/>
              </w:rPr>
            </w:pPr>
            <w:r w:rsidRPr="002A5AF5">
              <w:rPr>
                <w:rFonts w:ascii="Arial TUR" w:hAnsi="Arial TUR" w:cs="Arial TUR"/>
                <w:b/>
                <w:sz w:val="18"/>
                <w:szCs w:val="18"/>
                <w:u w:val="single"/>
              </w:rPr>
              <w:t>7</w:t>
            </w:r>
          </w:p>
        </w:tc>
        <w:tc>
          <w:tcPr>
            <w:tcW w:w="6000" w:type="dxa"/>
            <w:tcBorders>
              <w:top w:val="nil"/>
              <w:left w:val="nil"/>
              <w:bottom w:val="single" w:sz="4" w:space="0" w:color="auto"/>
              <w:right w:val="single" w:sz="4" w:space="0" w:color="auto"/>
            </w:tcBorders>
            <w:shd w:val="clear" w:color="auto" w:fill="auto"/>
            <w:noWrap/>
            <w:vAlign w:val="center"/>
          </w:tcPr>
          <w:p w:rsidR="00BD53D4" w:rsidRPr="002A5AF5" w:rsidRDefault="36D5B516" w:rsidP="36D5B516">
            <w:pPr>
              <w:rPr>
                <w:rFonts w:ascii="Arial TUR" w:eastAsia="Arial TUR" w:hAnsi="Arial TUR" w:cs="Arial TUR"/>
                <w:sz w:val="18"/>
                <w:szCs w:val="18"/>
              </w:rPr>
            </w:pPr>
            <w:r w:rsidRPr="36D5B516">
              <w:rPr>
                <w:rFonts w:ascii="Arial TUR" w:eastAsia="Arial TUR" w:hAnsi="Arial TUR" w:cs="Arial TUR"/>
                <w:sz w:val="18"/>
                <w:szCs w:val="18"/>
              </w:rPr>
              <w:t>KIRIKKALE 15 TEMMUZ DEMOKRASİ ENGELLİLER SPOR KULÜBÜ</w:t>
            </w:r>
          </w:p>
        </w:tc>
      </w:tr>
      <w:tr w:rsidR="00392594" w:rsidRPr="002A5AF5" w:rsidTr="36D5B516">
        <w:trPr>
          <w:trHeight w:val="486"/>
        </w:trPr>
        <w:tc>
          <w:tcPr>
            <w:tcW w:w="496" w:type="dxa"/>
            <w:tcBorders>
              <w:top w:val="nil"/>
              <w:left w:val="single" w:sz="4" w:space="0" w:color="auto"/>
              <w:bottom w:val="single" w:sz="4" w:space="0" w:color="auto"/>
              <w:right w:val="single" w:sz="4" w:space="0" w:color="auto"/>
            </w:tcBorders>
            <w:shd w:val="clear" w:color="auto" w:fill="auto"/>
            <w:noWrap/>
            <w:vAlign w:val="center"/>
          </w:tcPr>
          <w:p w:rsidR="00392594" w:rsidRPr="002A5AF5" w:rsidRDefault="00BD53D4" w:rsidP="008E45DC">
            <w:pPr>
              <w:jc w:val="center"/>
              <w:rPr>
                <w:rFonts w:ascii="Arial TUR" w:hAnsi="Arial TUR" w:cs="Arial TUR"/>
                <w:b/>
                <w:sz w:val="18"/>
                <w:szCs w:val="18"/>
                <w:u w:val="single"/>
              </w:rPr>
            </w:pPr>
            <w:r w:rsidRPr="002A5AF5">
              <w:rPr>
                <w:rFonts w:ascii="Arial TUR" w:hAnsi="Arial TUR" w:cs="Arial TUR"/>
                <w:b/>
                <w:sz w:val="18"/>
                <w:szCs w:val="18"/>
                <w:u w:val="single"/>
              </w:rPr>
              <w:t>8</w:t>
            </w:r>
          </w:p>
        </w:tc>
        <w:tc>
          <w:tcPr>
            <w:tcW w:w="6000" w:type="dxa"/>
            <w:tcBorders>
              <w:top w:val="nil"/>
              <w:left w:val="nil"/>
              <w:bottom w:val="single" w:sz="4" w:space="0" w:color="auto"/>
              <w:right w:val="single" w:sz="4" w:space="0" w:color="auto"/>
            </w:tcBorders>
            <w:shd w:val="clear" w:color="auto" w:fill="auto"/>
            <w:noWrap/>
            <w:vAlign w:val="center"/>
          </w:tcPr>
          <w:p w:rsidR="00392594" w:rsidRPr="002A5AF5" w:rsidRDefault="36D5B516" w:rsidP="36D5B516">
            <w:pPr>
              <w:rPr>
                <w:rFonts w:ascii="Arial TUR" w:eastAsia="Arial TUR" w:hAnsi="Arial TUR" w:cs="Arial TUR"/>
                <w:sz w:val="18"/>
                <w:szCs w:val="18"/>
              </w:rPr>
            </w:pPr>
            <w:r w:rsidRPr="36D5B516">
              <w:rPr>
                <w:rFonts w:ascii="Arial TUR" w:eastAsia="Arial TUR" w:hAnsi="Arial TUR" w:cs="Arial TUR"/>
                <w:sz w:val="18"/>
                <w:szCs w:val="18"/>
              </w:rPr>
              <w:t>ELAZIĞ HARPUT GESK</w:t>
            </w:r>
          </w:p>
        </w:tc>
      </w:tr>
    </w:tbl>
    <w:p w:rsidR="00B1117B" w:rsidRPr="002A5AF5" w:rsidRDefault="00B1117B" w:rsidP="00B1117B">
      <w:pPr>
        <w:suppressAutoHyphens w:val="0"/>
        <w:spacing w:before="100" w:beforeAutospacing="1" w:after="100" w:afterAutospacing="1"/>
        <w:ind w:left="927"/>
        <w:jc w:val="both"/>
        <w:rPr>
          <w:rFonts w:ascii="Arial" w:hAnsi="Arial" w:cs="Arial"/>
          <w:sz w:val="18"/>
          <w:szCs w:val="18"/>
        </w:rPr>
      </w:pPr>
    </w:p>
    <w:p w:rsidR="00B1117B" w:rsidRPr="002A5AF5" w:rsidRDefault="00B1117B" w:rsidP="00B1117B">
      <w:pPr>
        <w:suppressAutoHyphens w:val="0"/>
        <w:spacing w:before="100" w:beforeAutospacing="1" w:after="100" w:afterAutospacing="1"/>
        <w:ind w:left="720"/>
        <w:jc w:val="both"/>
        <w:rPr>
          <w:rFonts w:ascii="Arial" w:hAnsi="Arial" w:cs="Arial"/>
          <w:sz w:val="18"/>
          <w:szCs w:val="18"/>
        </w:rPr>
      </w:pPr>
    </w:p>
    <w:p w:rsidR="00B1117B" w:rsidRPr="002A5AF5" w:rsidRDefault="00B1117B" w:rsidP="00B1117B">
      <w:pPr>
        <w:suppressAutoHyphens w:val="0"/>
        <w:spacing w:before="100" w:beforeAutospacing="1" w:after="100" w:afterAutospacing="1"/>
        <w:ind w:left="927"/>
        <w:jc w:val="both"/>
        <w:rPr>
          <w:rFonts w:ascii="Arial" w:hAnsi="Arial" w:cs="Arial"/>
          <w:sz w:val="18"/>
          <w:szCs w:val="18"/>
        </w:rPr>
      </w:pPr>
    </w:p>
    <w:p w:rsidR="00B1117B" w:rsidRPr="002A5AF5" w:rsidRDefault="00B1117B" w:rsidP="00B1117B">
      <w:pPr>
        <w:suppressAutoHyphens w:val="0"/>
        <w:spacing w:before="100" w:beforeAutospacing="1" w:after="100" w:afterAutospacing="1"/>
        <w:ind w:left="927"/>
        <w:jc w:val="both"/>
        <w:rPr>
          <w:rFonts w:ascii="Arial" w:hAnsi="Arial" w:cs="Arial"/>
          <w:sz w:val="18"/>
          <w:szCs w:val="18"/>
        </w:rPr>
      </w:pPr>
    </w:p>
    <w:p w:rsidR="00240340" w:rsidRPr="002A5AF5" w:rsidRDefault="00240340" w:rsidP="00B1117B">
      <w:pPr>
        <w:suppressAutoHyphens w:val="0"/>
        <w:spacing w:before="100" w:beforeAutospacing="1" w:after="100" w:afterAutospacing="1"/>
        <w:ind w:left="927"/>
        <w:jc w:val="both"/>
        <w:rPr>
          <w:rFonts w:ascii="Arial" w:hAnsi="Arial" w:cs="Arial"/>
          <w:sz w:val="18"/>
          <w:szCs w:val="18"/>
        </w:rPr>
      </w:pPr>
    </w:p>
    <w:p w:rsidR="00240340" w:rsidRPr="002A5AF5" w:rsidRDefault="00240340" w:rsidP="00B1117B">
      <w:pPr>
        <w:suppressAutoHyphens w:val="0"/>
        <w:spacing w:before="100" w:beforeAutospacing="1" w:after="100" w:afterAutospacing="1"/>
        <w:ind w:left="927"/>
        <w:jc w:val="both"/>
        <w:rPr>
          <w:rFonts w:ascii="Arial" w:hAnsi="Arial" w:cs="Arial"/>
          <w:sz w:val="18"/>
          <w:szCs w:val="18"/>
        </w:rPr>
      </w:pPr>
    </w:p>
    <w:p w:rsidR="00B1117B" w:rsidRPr="002A5AF5" w:rsidRDefault="00B1117B" w:rsidP="00B1117B">
      <w:pPr>
        <w:suppressAutoHyphens w:val="0"/>
        <w:spacing w:before="100" w:beforeAutospacing="1" w:after="100" w:afterAutospacing="1"/>
        <w:ind w:left="927"/>
        <w:jc w:val="both"/>
        <w:rPr>
          <w:rFonts w:ascii="Arial" w:hAnsi="Arial" w:cs="Arial"/>
          <w:sz w:val="18"/>
          <w:szCs w:val="18"/>
        </w:rPr>
      </w:pPr>
    </w:p>
    <w:p w:rsidR="00CC16FC" w:rsidRPr="002A5AF5" w:rsidRDefault="00CC16FC" w:rsidP="00CC16FC">
      <w:pPr>
        <w:tabs>
          <w:tab w:val="left" w:pos="6184"/>
        </w:tabs>
        <w:suppressAutoHyphens w:val="0"/>
        <w:spacing w:before="100" w:beforeAutospacing="1" w:after="100" w:afterAutospacing="1"/>
        <w:ind w:left="927"/>
        <w:jc w:val="both"/>
        <w:rPr>
          <w:rFonts w:ascii="Arial" w:hAnsi="Arial" w:cs="Arial"/>
          <w:sz w:val="18"/>
          <w:szCs w:val="18"/>
        </w:rPr>
      </w:pPr>
    </w:p>
    <w:p w:rsidR="002A5AF5" w:rsidRDefault="008E45DC" w:rsidP="008A6C6E">
      <w:pPr>
        <w:suppressAutoHyphens w:val="0"/>
        <w:spacing w:before="100" w:beforeAutospacing="1" w:after="100" w:afterAutospacing="1"/>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FB4E24" w:rsidRPr="00A8618F" w:rsidRDefault="00FB4E24" w:rsidP="00FB4E24">
      <w:pPr>
        <w:numPr>
          <w:ilvl w:val="0"/>
          <w:numId w:val="2"/>
        </w:numPr>
        <w:suppressAutoHyphens w:val="0"/>
        <w:spacing w:before="100" w:beforeAutospacing="1" w:after="100" w:afterAutospacing="1"/>
        <w:jc w:val="both"/>
        <w:rPr>
          <w:rFonts w:ascii="Arial" w:hAnsi="Arial" w:cs="Arial"/>
          <w:sz w:val="22"/>
          <w:szCs w:val="22"/>
        </w:rPr>
      </w:pPr>
      <w:r w:rsidRPr="009A57D1">
        <w:rPr>
          <w:rFonts w:ascii="Arial" w:hAnsi="Arial" w:cs="Arial"/>
          <w:sz w:val="22"/>
          <w:szCs w:val="22"/>
        </w:rPr>
        <w:t xml:space="preserve">Müsabakalar; </w:t>
      </w:r>
      <w:r w:rsidR="00FE21BE">
        <w:rPr>
          <w:rFonts w:ascii="Arial" w:hAnsi="Arial" w:cs="Arial"/>
          <w:sz w:val="22"/>
          <w:szCs w:val="22"/>
        </w:rPr>
        <w:t xml:space="preserve">Federasyonumuz Futbol- </w:t>
      </w:r>
      <w:proofErr w:type="spellStart"/>
      <w:r w:rsidR="00C037A9" w:rsidRPr="009A57D1">
        <w:rPr>
          <w:rFonts w:ascii="Arial" w:hAnsi="Arial" w:cs="Arial"/>
          <w:sz w:val="22"/>
          <w:szCs w:val="22"/>
        </w:rPr>
        <w:t>Futsal</w:t>
      </w:r>
      <w:proofErr w:type="spellEnd"/>
      <w:r w:rsidR="00C037A9" w:rsidRPr="009A57D1">
        <w:rPr>
          <w:rFonts w:ascii="Arial" w:hAnsi="Arial" w:cs="Arial"/>
          <w:sz w:val="22"/>
          <w:szCs w:val="22"/>
        </w:rPr>
        <w:t xml:space="preserve"> Talimatı IBSA ve FİFA Kurallarına göre yapılacaktır.</w:t>
      </w:r>
    </w:p>
    <w:p w:rsidR="00B1117B" w:rsidRDefault="0026760D" w:rsidP="00B1117B">
      <w:pPr>
        <w:numPr>
          <w:ilvl w:val="0"/>
          <w:numId w:val="2"/>
        </w:numPr>
        <w:suppressAutoHyphens w:val="0"/>
        <w:spacing w:before="100" w:beforeAutospacing="1" w:after="100" w:afterAutospacing="1"/>
        <w:jc w:val="both"/>
        <w:rPr>
          <w:rFonts w:ascii="Arial" w:hAnsi="Arial" w:cs="Arial"/>
          <w:sz w:val="22"/>
          <w:szCs w:val="22"/>
        </w:rPr>
      </w:pPr>
      <w:r>
        <w:rPr>
          <w:rFonts w:ascii="Arial" w:hAnsi="Arial" w:cs="Arial"/>
          <w:sz w:val="22"/>
          <w:szCs w:val="22"/>
        </w:rPr>
        <w:t>2</w:t>
      </w:r>
      <w:r w:rsidR="00382A96">
        <w:rPr>
          <w:rFonts w:ascii="Arial" w:hAnsi="Arial" w:cs="Arial"/>
          <w:sz w:val="22"/>
          <w:szCs w:val="22"/>
        </w:rPr>
        <w:t xml:space="preserve">.lig </w:t>
      </w:r>
      <w:r w:rsidR="00B31820">
        <w:rPr>
          <w:rFonts w:ascii="Arial" w:hAnsi="Arial" w:cs="Arial"/>
          <w:sz w:val="22"/>
          <w:szCs w:val="22"/>
        </w:rPr>
        <w:t>2017</w:t>
      </w:r>
      <w:r w:rsidR="00CD1DE7">
        <w:rPr>
          <w:rFonts w:ascii="Arial" w:hAnsi="Arial" w:cs="Arial"/>
          <w:sz w:val="22"/>
          <w:szCs w:val="22"/>
        </w:rPr>
        <w:t xml:space="preserve"> </w:t>
      </w:r>
      <w:proofErr w:type="spellStart"/>
      <w:r w:rsidR="00382A96">
        <w:rPr>
          <w:rFonts w:ascii="Arial" w:hAnsi="Arial" w:cs="Arial"/>
          <w:sz w:val="22"/>
          <w:szCs w:val="22"/>
        </w:rPr>
        <w:t>Futsal</w:t>
      </w:r>
      <w:proofErr w:type="spellEnd"/>
      <w:r w:rsidR="00382A96">
        <w:rPr>
          <w:rFonts w:ascii="Arial" w:hAnsi="Arial" w:cs="Arial"/>
          <w:sz w:val="22"/>
          <w:szCs w:val="22"/>
        </w:rPr>
        <w:t xml:space="preserve">-Futbol </w:t>
      </w:r>
      <w:r w:rsidR="009E259D">
        <w:rPr>
          <w:rFonts w:ascii="Arial" w:hAnsi="Arial" w:cs="Arial"/>
          <w:sz w:val="22"/>
          <w:szCs w:val="22"/>
        </w:rPr>
        <w:t xml:space="preserve">sezonu </w:t>
      </w:r>
      <w:r w:rsidR="00110922" w:rsidRPr="00D73DFB">
        <w:rPr>
          <w:rFonts w:ascii="Arial" w:hAnsi="Arial" w:cs="Arial"/>
          <w:sz w:val="22"/>
          <w:szCs w:val="22"/>
        </w:rPr>
        <w:t>boyunca</w:t>
      </w:r>
      <w:r w:rsidR="006B103B" w:rsidRPr="00D73DFB">
        <w:rPr>
          <w:rFonts w:ascii="Arial" w:hAnsi="Arial" w:cs="Arial"/>
          <w:sz w:val="22"/>
          <w:szCs w:val="22"/>
        </w:rPr>
        <w:t xml:space="preserve"> sporcular aynı forma numarası ile oynayacaklardır</w:t>
      </w:r>
      <w:r w:rsidR="00603076">
        <w:rPr>
          <w:rFonts w:ascii="Arial" w:hAnsi="Arial" w:cs="Arial"/>
          <w:sz w:val="22"/>
          <w:szCs w:val="22"/>
        </w:rPr>
        <w:t>.</w:t>
      </w:r>
    </w:p>
    <w:p w:rsidR="00464830" w:rsidRPr="009E259D" w:rsidRDefault="00603076" w:rsidP="009E259D">
      <w:pPr>
        <w:numPr>
          <w:ilvl w:val="0"/>
          <w:numId w:val="2"/>
        </w:numPr>
        <w:suppressAutoHyphens w:val="0"/>
        <w:spacing w:before="100" w:beforeAutospacing="1" w:after="100" w:afterAutospacing="1"/>
        <w:jc w:val="both"/>
        <w:rPr>
          <w:rFonts w:ascii="Arial" w:hAnsi="Arial" w:cs="Arial"/>
          <w:sz w:val="22"/>
          <w:szCs w:val="22"/>
        </w:rPr>
      </w:pPr>
      <w:r w:rsidRPr="00D73DFB">
        <w:rPr>
          <w:rFonts w:ascii="Arial" w:hAnsi="Arial" w:cs="Arial"/>
          <w:sz w:val="22"/>
          <w:szCs w:val="22"/>
        </w:rPr>
        <w:t xml:space="preserve">Müsabakaya çıkan takımların, karışıklık olmaması için, 2 farklı renk forma </w:t>
      </w:r>
      <w:r w:rsidR="00FE21BE">
        <w:rPr>
          <w:rFonts w:ascii="Arial" w:hAnsi="Arial" w:cs="Arial"/>
          <w:sz w:val="22"/>
          <w:szCs w:val="22"/>
        </w:rPr>
        <w:t xml:space="preserve">ve ayrım yeleği bulundurmaları zorunludur. </w:t>
      </w:r>
    </w:p>
    <w:p w:rsidR="006B103B" w:rsidRPr="00642607" w:rsidRDefault="00AA3315" w:rsidP="00B1117B">
      <w:pPr>
        <w:numPr>
          <w:ilvl w:val="0"/>
          <w:numId w:val="2"/>
        </w:numPr>
        <w:suppressAutoHyphens w:val="0"/>
        <w:spacing w:before="100" w:beforeAutospacing="1" w:after="100" w:afterAutospacing="1"/>
        <w:jc w:val="both"/>
        <w:rPr>
          <w:rFonts w:ascii="Arial" w:hAnsi="Arial" w:cs="Arial"/>
          <w:sz w:val="22"/>
          <w:szCs w:val="22"/>
        </w:rPr>
      </w:pPr>
      <w:r w:rsidRPr="00642607">
        <w:rPr>
          <w:rFonts w:ascii="Arial" w:hAnsi="Arial" w:cs="Arial"/>
          <w:sz w:val="22"/>
          <w:szCs w:val="22"/>
        </w:rPr>
        <w:t xml:space="preserve">Takımlar </w:t>
      </w:r>
      <w:proofErr w:type="gramStart"/>
      <w:r w:rsidRPr="00642607">
        <w:rPr>
          <w:rFonts w:ascii="Arial" w:hAnsi="Arial" w:cs="Arial"/>
          <w:sz w:val="22"/>
          <w:szCs w:val="22"/>
        </w:rPr>
        <w:t>fikstüre</w:t>
      </w:r>
      <w:proofErr w:type="gramEnd"/>
      <w:r w:rsidRPr="00642607">
        <w:rPr>
          <w:rFonts w:ascii="Arial" w:hAnsi="Arial" w:cs="Arial"/>
          <w:sz w:val="22"/>
          <w:szCs w:val="22"/>
        </w:rPr>
        <w:t xml:space="preserve"> göre </w:t>
      </w:r>
      <w:r w:rsidR="00414C4B" w:rsidRPr="00642607">
        <w:rPr>
          <w:rFonts w:ascii="Arial" w:hAnsi="Arial" w:cs="Arial"/>
          <w:sz w:val="22"/>
          <w:szCs w:val="22"/>
        </w:rPr>
        <w:t>maçları oynayacaklardır</w:t>
      </w:r>
      <w:r w:rsidRPr="00642607">
        <w:rPr>
          <w:rFonts w:ascii="Arial" w:hAnsi="Arial" w:cs="Arial"/>
          <w:sz w:val="22"/>
          <w:szCs w:val="22"/>
        </w:rPr>
        <w:t>.   Maç tarihleri ve saatleri</w:t>
      </w:r>
      <w:r w:rsidR="00222670" w:rsidRPr="00642607">
        <w:rPr>
          <w:rFonts w:ascii="Arial" w:hAnsi="Arial" w:cs="Arial"/>
          <w:sz w:val="22"/>
          <w:szCs w:val="22"/>
        </w:rPr>
        <w:t>ni</w:t>
      </w:r>
      <w:r w:rsidRPr="00642607">
        <w:rPr>
          <w:rFonts w:ascii="Arial" w:hAnsi="Arial" w:cs="Arial"/>
          <w:sz w:val="22"/>
          <w:szCs w:val="22"/>
        </w:rPr>
        <w:t xml:space="preserve"> değiştirme hakkı</w:t>
      </w:r>
      <w:r w:rsidR="00CD1DE7">
        <w:rPr>
          <w:rFonts w:ascii="Arial" w:hAnsi="Arial" w:cs="Arial"/>
          <w:sz w:val="22"/>
          <w:szCs w:val="22"/>
        </w:rPr>
        <w:t xml:space="preserve"> </w:t>
      </w:r>
      <w:bookmarkStart w:id="0" w:name="_GoBack"/>
      <w:bookmarkEnd w:id="0"/>
      <w:r w:rsidR="00642607">
        <w:rPr>
          <w:rFonts w:ascii="Arial" w:hAnsi="Arial" w:cs="Arial"/>
          <w:sz w:val="22"/>
          <w:szCs w:val="22"/>
        </w:rPr>
        <w:t>tertip kuruluna aittir.</w:t>
      </w:r>
    </w:p>
    <w:p w:rsidR="00603076" w:rsidRPr="00F75378" w:rsidRDefault="006B103B" w:rsidP="00F75378">
      <w:pPr>
        <w:numPr>
          <w:ilvl w:val="0"/>
          <w:numId w:val="2"/>
        </w:numPr>
        <w:suppressAutoHyphens w:val="0"/>
        <w:spacing w:before="100" w:beforeAutospacing="1" w:after="100" w:afterAutospacing="1"/>
        <w:jc w:val="both"/>
        <w:rPr>
          <w:rFonts w:ascii="Arial" w:hAnsi="Arial" w:cs="Arial"/>
          <w:sz w:val="22"/>
          <w:szCs w:val="22"/>
        </w:rPr>
      </w:pPr>
      <w:r w:rsidRPr="00D73DFB">
        <w:rPr>
          <w:rFonts w:ascii="Arial" w:hAnsi="Arial" w:cs="Arial"/>
          <w:sz w:val="22"/>
          <w:szCs w:val="22"/>
        </w:rPr>
        <w:t>Kırmızı kart gören oyuncu bir sonraki maçta oynamayacaktır. Maç</w:t>
      </w:r>
      <w:r w:rsidR="007D57A0">
        <w:rPr>
          <w:rFonts w:ascii="Arial" w:hAnsi="Arial" w:cs="Arial"/>
          <w:sz w:val="22"/>
          <w:szCs w:val="22"/>
        </w:rPr>
        <w:t xml:space="preserve"> hakeminin raporuna göre Tertip Kurulunca</w:t>
      </w:r>
      <w:r w:rsidRPr="00D73DFB">
        <w:rPr>
          <w:rFonts w:ascii="Arial" w:hAnsi="Arial" w:cs="Arial"/>
          <w:sz w:val="22"/>
          <w:szCs w:val="22"/>
        </w:rPr>
        <w:t xml:space="preserve"> cezalı maç sayı</w:t>
      </w:r>
      <w:r w:rsidR="00110922" w:rsidRPr="00D73DFB">
        <w:rPr>
          <w:rFonts w:ascii="Arial" w:hAnsi="Arial" w:cs="Arial"/>
          <w:sz w:val="22"/>
          <w:szCs w:val="22"/>
        </w:rPr>
        <w:t xml:space="preserve">sı </w:t>
      </w:r>
      <w:r w:rsidR="00110922" w:rsidRPr="008262A6">
        <w:rPr>
          <w:rFonts w:ascii="Arial" w:hAnsi="Arial" w:cs="Arial"/>
          <w:sz w:val="22"/>
          <w:szCs w:val="22"/>
        </w:rPr>
        <w:t>arttırılabilecektir</w:t>
      </w:r>
      <w:r w:rsidR="00110922" w:rsidRPr="00D73DFB">
        <w:rPr>
          <w:rFonts w:ascii="Arial" w:hAnsi="Arial" w:cs="Arial"/>
          <w:sz w:val="22"/>
          <w:szCs w:val="22"/>
        </w:rPr>
        <w:t>. Ayrıca h</w:t>
      </w:r>
      <w:r w:rsidRPr="00D73DFB">
        <w:rPr>
          <w:rFonts w:ascii="Arial" w:hAnsi="Arial" w:cs="Arial"/>
          <w:sz w:val="22"/>
          <w:szCs w:val="22"/>
        </w:rPr>
        <w:t xml:space="preserve">akem raporuna </w:t>
      </w:r>
      <w:r w:rsidRPr="007648C0">
        <w:rPr>
          <w:rFonts w:ascii="Arial" w:hAnsi="Arial" w:cs="Arial"/>
          <w:sz w:val="22"/>
          <w:szCs w:val="22"/>
        </w:rPr>
        <w:t xml:space="preserve">istinaden </w:t>
      </w:r>
      <w:r w:rsidR="00110922" w:rsidRPr="007648C0">
        <w:rPr>
          <w:rFonts w:ascii="Arial" w:hAnsi="Arial" w:cs="Arial"/>
          <w:sz w:val="22"/>
          <w:szCs w:val="22"/>
        </w:rPr>
        <w:t xml:space="preserve">cezalı oyuncu </w:t>
      </w:r>
      <w:r w:rsidRPr="007648C0">
        <w:rPr>
          <w:rFonts w:ascii="Arial" w:hAnsi="Arial" w:cs="Arial"/>
          <w:sz w:val="22"/>
          <w:szCs w:val="22"/>
        </w:rPr>
        <w:t xml:space="preserve">turnuva boyunca ihraç edilebilecek ve Türkiye Görme Engelliler Spor Federasyonunun Disiplin kuruluna sevk edilecektir. </w:t>
      </w:r>
    </w:p>
    <w:p w:rsidR="006B103B" w:rsidRPr="00D73DFB" w:rsidRDefault="006B103B" w:rsidP="00B1117B">
      <w:pPr>
        <w:numPr>
          <w:ilvl w:val="0"/>
          <w:numId w:val="2"/>
        </w:numPr>
        <w:suppressAutoHyphens w:val="0"/>
        <w:spacing w:before="100" w:beforeAutospacing="1" w:after="100" w:afterAutospacing="1"/>
        <w:jc w:val="both"/>
        <w:rPr>
          <w:rFonts w:ascii="Arial" w:hAnsi="Arial" w:cs="Arial"/>
          <w:sz w:val="22"/>
          <w:szCs w:val="22"/>
        </w:rPr>
      </w:pPr>
      <w:r w:rsidRPr="007648C0">
        <w:rPr>
          <w:rFonts w:ascii="Arial" w:hAnsi="Arial" w:cs="Arial"/>
          <w:bCs/>
          <w:sz w:val="22"/>
          <w:szCs w:val="22"/>
        </w:rPr>
        <w:t>Sportmenlik dışı davranan</w:t>
      </w:r>
      <w:r w:rsidRPr="00D73DFB">
        <w:rPr>
          <w:rFonts w:ascii="Arial" w:hAnsi="Arial" w:cs="Arial"/>
          <w:bCs/>
          <w:sz w:val="22"/>
          <w:szCs w:val="22"/>
        </w:rPr>
        <w:t xml:space="preserve"> takımlar veya sporcular</w:t>
      </w:r>
      <w:r w:rsidR="00110922" w:rsidRPr="00D73DFB">
        <w:rPr>
          <w:rFonts w:ascii="Arial" w:hAnsi="Arial" w:cs="Arial"/>
          <w:bCs/>
          <w:sz w:val="22"/>
          <w:szCs w:val="22"/>
        </w:rPr>
        <w:t xml:space="preserve"> (</w:t>
      </w:r>
      <w:r w:rsidR="00603076">
        <w:rPr>
          <w:rFonts w:ascii="Arial" w:hAnsi="Arial" w:cs="Arial"/>
          <w:bCs/>
          <w:sz w:val="22"/>
          <w:szCs w:val="22"/>
        </w:rPr>
        <w:t>S</w:t>
      </w:r>
      <w:r w:rsidRPr="00D73DFB">
        <w:rPr>
          <w:rFonts w:ascii="Arial" w:hAnsi="Arial" w:cs="Arial"/>
          <w:bCs/>
          <w:sz w:val="22"/>
          <w:szCs w:val="22"/>
        </w:rPr>
        <w:t>ah</w:t>
      </w:r>
      <w:r w:rsidR="00110922" w:rsidRPr="00D73DFB">
        <w:rPr>
          <w:rFonts w:ascii="Arial" w:hAnsi="Arial" w:cs="Arial"/>
          <w:bCs/>
          <w:sz w:val="22"/>
          <w:szCs w:val="22"/>
        </w:rPr>
        <w:t>adan çekilme, olay çıkarma, vb.</w:t>
      </w:r>
      <w:r w:rsidRPr="00D73DFB">
        <w:rPr>
          <w:rFonts w:ascii="Arial" w:hAnsi="Arial" w:cs="Arial"/>
          <w:bCs/>
          <w:sz w:val="22"/>
          <w:szCs w:val="22"/>
        </w:rPr>
        <w:t>)</w:t>
      </w:r>
      <w:r w:rsidR="00FE21BE">
        <w:rPr>
          <w:rFonts w:ascii="Arial" w:hAnsi="Arial" w:cs="Arial"/>
          <w:bCs/>
          <w:sz w:val="22"/>
          <w:szCs w:val="22"/>
        </w:rPr>
        <w:t xml:space="preserve"> Ligden</w:t>
      </w:r>
      <w:r w:rsidRPr="00D73DFB">
        <w:rPr>
          <w:rFonts w:ascii="Arial" w:hAnsi="Arial" w:cs="Arial"/>
          <w:bCs/>
          <w:sz w:val="22"/>
          <w:szCs w:val="22"/>
        </w:rPr>
        <w:t xml:space="preserve"> ihraç edilecekler ve Disiplin Kuruluna sevk edilerek harcırah</w:t>
      </w:r>
      <w:r w:rsidR="00110922" w:rsidRPr="00D73DFB">
        <w:rPr>
          <w:rFonts w:ascii="Arial" w:hAnsi="Arial" w:cs="Arial"/>
          <w:bCs/>
          <w:sz w:val="22"/>
          <w:szCs w:val="22"/>
        </w:rPr>
        <w:t>ları</w:t>
      </w:r>
      <w:r w:rsidRPr="00D73DFB">
        <w:rPr>
          <w:rFonts w:ascii="Arial" w:hAnsi="Arial" w:cs="Arial"/>
          <w:bCs/>
          <w:sz w:val="22"/>
          <w:szCs w:val="22"/>
        </w:rPr>
        <w:t xml:space="preserve"> ödenmeyecektir.</w:t>
      </w:r>
    </w:p>
    <w:p w:rsidR="006B103B" w:rsidRPr="00D73DFB" w:rsidRDefault="006B103B" w:rsidP="00B1117B">
      <w:pPr>
        <w:numPr>
          <w:ilvl w:val="0"/>
          <w:numId w:val="2"/>
        </w:numPr>
        <w:suppressAutoHyphens w:val="0"/>
        <w:spacing w:before="100" w:beforeAutospacing="1" w:after="100" w:afterAutospacing="1"/>
        <w:jc w:val="both"/>
        <w:rPr>
          <w:rFonts w:ascii="Arial" w:hAnsi="Arial" w:cs="Arial"/>
          <w:sz w:val="22"/>
          <w:szCs w:val="22"/>
        </w:rPr>
      </w:pPr>
      <w:r w:rsidRPr="00D73DFB">
        <w:rPr>
          <w:rFonts w:ascii="Arial" w:hAnsi="Arial" w:cs="Arial"/>
          <w:sz w:val="22"/>
          <w:szCs w:val="22"/>
        </w:rPr>
        <w:t xml:space="preserve">Bütün sporcular müsabakalara lisanslı olarak katılacak olup, lisanslarda silinti, kazıntı ve tahrifat yapılmayacaktır. </w:t>
      </w:r>
      <w:r w:rsidR="00B31820">
        <w:rPr>
          <w:rFonts w:ascii="Arial" w:hAnsi="Arial" w:cs="Arial"/>
          <w:bCs/>
          <w:sz w:val="22"/>
          <w:szCs w:val="22"/>
        </w:rPr>
        <w:t>Lisanslar 2017</w:t>
      </w:r>
      <w:r w:rsidRPr="00D73DFB">
        <w:rPr>
          <w:rFonts w:ascii="Arial" w:hAnsi="Arial" w:cs="Arial"/>
          <w:bCs/>
          <w:sz w:val="22"/>
          <w:szCs w:val="22"/>
        </w:rPr>
        <w:t xml:space="preserve"> vizeli olacak ve </w:t>
      </w:r>
      <w:proofErr w:type="spellStart"/>
      <w:r w:rsidRPr="00D73DFB">
        <w:rPr>
          <w:rFonts w:ascii="Arial" w:hAnsi="Arial" w:cs="Arial"/>
          <w:bCs/>
          <w:sz w:val="22"/>
          <w:szCs w:val="22"/>
        </w:rPr>
        <w:t>Futsal</w:t>
      </w:r>
      <w:proofErr w:type="spellEnd"/>
      <w:r w:rsidRPr="00D73DFB">
        <w:rPr>
          <w:rFonts w:ascii="Arial" w:hAnsi="Arial" w:cs="Arial"/>
          <w:bCs/>
          <w:sz w:val="22"/>
          <w:szCs w:val="22"/>
        </w:rPr>
        <w:t xml:space="preserve"> </w:t>
      </w:r>
      <w:proofErr w:type="gramStart"/>
      <w:r w:rsidRPr="00D73DFB">
        <w:rPr>
          <w:rFonts w:ascii="Arial" w:hAnsi="Arial" w:cs="Arial"/>
          <w:bCs/>
          <w:sz w:val="22"/>
          <w:szCs w:val="22"/>
        </w:rPr>
        <w:t>branşı</w:t>
      </w:r>
      <w:proofErr w:type="gramEnd"/>
      <w:r w:rsidRPr="00D73DFB">
        <w:rPr>
          <w:rFonts w:ascii="Arial" w:hAnsi="Arial" w:cs="Arial"/>
          <w:bCs/>
          <w:sz w:val="22"/>
          <w:szCs w:val="22"/>
        </w:rPr>
        <w:t xml:space="preserve"> yazılacaktır. </w:t>
      </w:r>
      <w:proofErr w:type="spellStart"/>
      <w:r w:rsidRPr="00D73DFB">
        <w:rPr>
          <w:rFonts w:ascii="Arial" w:hAnsi="Arial" w:cs="Arial"/>
          <w:bCs/>
          <w:sz w:val="22"/>
          <w:szCs w:val="22"/>
        </w:rPr>
        <w:t>Futsal</w:t>
      </w:r>
      <w:proofErr w:type="spellEnd"/>
      <w:r w:rsidRPr="00D73DFB">
        <w:rPr>
          <w:rFonts w:ascii="Arial" w:hAnsi="Arial" w:cs="Arial"/>
          <w:bCs/>
          <w:sz w:val="22"/>
          <w:szCs w:val="22"/>
        </w:rPr>
        <w:t xml:space="preserve"> </w:t>
      </w:r>
      <w:proofErr w:type="gramStart"/>
      <w:r w:rsidRPr="00D73DFB">
        <w:rPr>
          <w:rFonts w:ascii="Arial" w:hAnsi="Arial" w:cs="Arial"/>
          <w:bCs/>
          <w:sz w:val="22"/>
          <w:szCs w:val="22"/>
        </w:rPr>
        <w:t>branşı</w:t>
      </w:r>
      <w:proofErr w:type="gramEnd"/>
      <w:r w:rsidRPr="00D73DFB">
        <w:rPr>
          <w:rFonts w:ascii="Arial" w:hAnsi="Arial" w:cs="Arial"/>
          <w:bCs/>
          <w:sz w:val="22"/>
          <w:szCs w:val="22"/>
        </w:rPr>
        <w:t xml:space="preserve"> yazılı olmayan sporcu </w:t>
      </w:r>
      <w:r w:rsidR="003A6BF5" w:rsidRPr="00D73DFB">
        <w:rPr>
          <w:rFonts w:ascii="Arial" w:hAnsi="Arial" w:cs="Arial"/>
          <w:bCs/>
          <w:sz w:val="22"/>
          <w:szCs w:val="22"/>
        </w:rPr>
        <w:t>oynatan ve</w:t>
      </w:r>
      <w:r w:rsidRPr="00D73DFB">
        <w:rPr>
          <w:rFonts w:ascii="Arial" w:hAnsi="Arial" w:cs="Arial"/>
          <w:sz w:val="22"/>
          <w:szCs w:val="22"/>
        </w:rPr>
        <w:t xml:space="preserve"> g</w:t>
      </w:r>
      <w:r w:rsidRPr="00D73DFB">
        <w:rPr>
          <w:rFonts w:ascii="Arial" w:hAnsi="Arial" w:cs="Arial"/>
          <w:bCs/>
          <w:sz w:val="22"/>
          <w:szCs w:val="22"/>
        </w:rPr>
        <w:t xml:space="preserve">ören sporcu oynattıkları tespit edilen kulüpler </w:t>
      </w:r>
      <w:r w:rsidRPr="00D73DFB">
        <w:rPr>
          <w:rFonts w:ascii="Arial" w:hAnsi="Arial" w:cs="Arial"/>
          <w:bCs/>
          <w:sz w:val="22"/>
          <w:szCs w:val="22"/>
        </w:rPr>
        <w:lastRenderedPageBreak/>
        <w:t>turnuvadan i</w:t>
      </w:r>
      <w:r w:rsidR="003A6BF5">
        <w:rPr>
          <w:rFonts w:ascii="Arial" w:hAnsi="Arial" w:cs="Arial"/>
          <w:bCs/>
          <w:sz w:val="22"/>
          <w:szCs w:val="22"/>
        </w:rPr>
        <w:t>hraç edilerek</w:t>
      </w:r>
      <w:r w:rsidR="00110922" w:rsidRPr="00D73DFB">
        <w:rPr>
          <w:rFonts w:ascii="Arial" w:hAnsi="Arial" w:cs="Arial"/>
          <w:bCs/>
          <w:sz w:val="22"/>
          <w:szCs w:val="22"/>
        </w:rPr>
        <w:t xml:space="preserve"> harcırah</w:t>
      </w:r>
      <w:r w:rsidR="003A6BF5">
        <w:rPr>
          <w:rFonts w:ascii="Arial" w:hAnsi="Arial" w:cs="Arial"/>
          <w:bCs/>
          <w:sz w:val="22"/>
          <w:szCs w:val="22"/>
        </w:rPr>
        <w:t>ları</w:t>
      </w:r>
      <w:r w:rsidRPr="00D73DFB">
        <w:rPr>
          <w:rFonts w:ascii="Arial" w:hAnsi="Arial" w:cs="Arial"/>
          <w:bCs/>
          <w:sz w:val="22"/>
          <w:szCs w:val="22"/>
        </w:rPr>
        <w:t xml:space="preserve"> ödenmeyecek</w:t>
      </w:r>
      <w:r w:rsidR="00110922" w:rsidRPr="00D73DFB">
        <w:rPr>
          <w:rFonts w:ascii="Arial" w:hAnsi="Arial" w:cs="Arial"/>
          <w:bCs/>
          <w:sz w:val="22"/>
          <w:szCs w:val="22"/>
        </w:rPr>
        <w:t xml:space="preserve"> ve </w:t>
      </w:r>
      <w:r w:rsidRPr="00D73DFB">
        <w:rPr>
          <w:rFonts w:ascii="Arial" w:hAnsi="Arial" w:cs="Arial"/>
          <w:bCs/>
          <w:sz w:val="22"/>
          <w:szCs w:val="22"/>
        </w:rPr>
        <w:t>Federasyon Disiplin Kuruluna Sevk edilecektir.</w:t>
      </w:r>
    </w:p>
    <w:p w:rsidR="006B103B" w:rsidRPr="00D73DFB" w:rsidRDefault="00382A96" w:rsidP="00B1117B">
      <w:pPr>
        <w:numPr>
          <w:ilvl w:val="0"/>
          <w:numId w:val="2"/>
        </w:numPr>
        <w:suppressAutoHyphens w:val="0"/>
        <w:spacing w:before="100" w:beforeAutospacing="1" w:after="100" w:afterAutospacing="1"/>
        <w:jc w:val="both"/>
        <w:rPr>
          <w:rFonts w:ascii="Arial" w:hAnsi="Arial" w:cs="Arial"/>
          <w:sz w:val="22"/>
          <w:szCs w:val="22"/>
        </w:rPr>
      </w:pPr>
      <w:proofErr w:type="spellStart"/>
      <w:r>
        <w:rPr>
          <w:rFonts w:ascii="Arial" w:hAnsi="Arial" w:cs="Arial"/>
          <w:sz w:val="22"/>
          <w:szCs w:val="22"/>
        </w:rPr>
        <w:t>Futsal</w:t>
      </w:r>
      <w:proofErr w:type="spellEnd"/>
      <w:r>
        <w:rPr>
          <w:rFonts w:ascii="Arial" w:hAnsi="Arial" w:cs="Arial"/>
          <w:sz w:val="22"/>
          <w:szCs w:val="22"/>
        </w:rPr>
        <w:t xml:space="preserve"> B1</w:t>
      </w:r>
      <w:r w:rsidR="00151E0D" w:rsidRPr="00D73DFB">
        <w:rPr>
          <w:rFonts w:ascii="Arial" w:hAnsi="Arial" w:cs="Arial"/>
          <w:sz w:val="22"/>
          <w:szCs w:val="22"/>
        </w:rPr>
        <w:t xml:space="preserve"> lig</w:t>
      </w:r>
      <w:r w:rsidR="006B103B" w:rsidRPr="00D73DFB">
        <w:rPr>
          <w:rFonts w:ascii="Arial" w:hAnsi="Arial" w:cs="Arial"/>
          <w:sz w:val="22"/>
          <w:szCs w:val="22"/>
        </w:rPr>
        <w:t xml:space="preserve"> müsabakalarında, </w:t>
      </w:r>
      <w:r w:rsidR="00151E0D" w:rsidRPr="00D73DFB">
        <w:rPr>
          <w:rFonts w:ascii="Arial" w:hAnsi="Arial" w:cs="Arial"/>
          <w:sz w:val="22"/>
          <w:szCs w:val="22"/>
        </w:rPr>
        <w:t>kulüpler 14</w:t>
      </w:r>
      <w:r w:rsidR="006B103B" w:rsidRPr="00D73DFB">
        <w:rPr>
          <w:rFonts w:ascii="Arial" w:hAnsi="Arial" w:cs="Arial"/>
          <w:sz w:val="22"/>
          <w:szCs w:val="22"/>
        </w:rPr>
        <w:t xml:space="preserve"> yaşından gün </w:t>
      </w:r>
      <w:r w:rsidR="003A6BF5" w:rsidRPr="00D73DFB">
        <w:rPr>
          <w:rFonts w:ascii="Arial" w:hAnsi="Arial" w:cs="Arial"/>
          <w:sz w:val="22"/>
          <w:szCs w:val="22"/>
        </w:rPr>
        <w:t>almamış sporcu</w:t>
      </w:r>
      <w:r w:rsidR="006B103B" w:rsidRPr="00D73DFB">
        <w:rPr>
          <w:rFonts w:ascii="Arial" w:hAnsi="Arial" w:cs="Arial"/>
          <w:sz w:val="22"/>
          <w:szCs w:val="22"/>
        </w:rPr>
        <w:t xml:space="preserve"> oynatamayacaktır.</w:t>
      </w:r>
      <w:r w:rsidR="00525AAA">
        <w:rPr>
          <w:rFonts w:ascii="Arial" w:hAnsi="Arial" w:cs="Arial"/>
          <w:sz w:val="22"/>
          <w:szCs w:val="22"/>
        </w:rPr>
        <w:t xml:space="preserve"> Turnuvaya katılacak takımlar azami 14 sporcuyla sahaya çıkacaklardır.</w:t>
      </w:r>
    </w:p>
    <w:p w:rsidR="006B103B" w:rsidRPr="00D73DFB" w:rsidRDefault="003A6BF5" w:rsidP="00B1117B">
      <w:pPr>
        <w:numPr>
          <w:ilvl w:val="0"/>
          <w:numId w:val="2"/>
        </w:numPr>
        <w:suppressAutoHyphens w:val="0"/>
        <w:spacing w:before="100" w:beforeAutospacing="1" w:after="100" w:afterAutospacing="1"/>
        <w:jc w:val="both"/>
        <w:rPr>
          <w:rFonts w:ascii="Arial" w:hAnsi="Arial" w:cs="Arial"/>
          <w:sz w:val="22"/>
          <w:szCs w:val="22"/>
        </w:rPr>
      </w:pPr>
      <w:r w:rsidRPr="003A6BF5">
        <w:rPr>
          <w:rFonts w:ascii="Arial" w:hAnsi="Arial" w:cs="Arial"/>
          <w:sz w:val="22"/>
          <w:szCs w:val="22"/>
        </w:rPr>
        <w:t xml:space="preserve">Maç </w:t>
      </w:r>
      <w:proofErr w:type="gramStart"/>
      <w:r w:rsidRPr="003A6BF5">
        <w:rPr>
          <w:rFonts w:ascii="Arial" w:hAnsi="Arial" w:cs="Arial"/>
          <w:sz w:val="22"/>
          <w:szCs w:val="22"/>
        </w:rPr>
        <w:t>fikstürü</w:t>
      </w:r>
      <w:proofErr w:type="gramEnd"/>
      <w:r w:rsidRPr="003A6BF5">
        <w:rPr>
          <w:rFonts w:ascii="Arial" w:hAnsi="Arial" w:cs="Arial"/>
          <w:sz w:val="22"/>
          <w:szCs w:val="22"/>
        </w:rPr>
        <w:t xml:space="preserve"> Federasyonun internet sitesinde yayınlanacaktır.</w:t>
      </w:r>
      <w:r w:rsidR="006B103B" w:rsidRPr="00D73DFB">
        <w:rPr>
          <w:rFonts w:ascii="Arial" w:hAnsi="Arial" w:cs="Arial"/>
          <w:sz w:val="22"/>
          <w:szCs w:val="22"/>
        </w:rPr>
        <w:t>2. devr</w:t>
      </w:r>
      <w:r>
        <w:rPr>
          <w:rFonts w:ascii="Arial" w:hAnsi="Arial" w:cs="Arial"/>
          <w:sz w:val="22"/>
          <w:szCs w:val="22"/>
        </w:rPr>
        <w:t>e müsabakaları</w:t>
      </w:r>
      <w:r w:rsidR="00603076">
        <w:rPr>
          <w:rFonts w:ascii="Arial" w:hAnsi="Arial" w:cs="Arial"/>
          <w:sz w:val="22"/>
          <w:szCs w:val="22"/>
        </w:rPr>
        <w:t xml:space="preserve">nda </w:t>
      </w:r>
      <w:r w:rsidR="00414C4B">
        <w:rPr>
          <w:rFonts w:ascii="Arial" w:hAnsi="Arial" w:cs="Arial"/>
          <w:sz w:val="22"/>
          <w:szCs w:val="22"/>
        </w:rPr>
        <w:t>da ilk</w:t>
      </w:r>
      <w:r>
        <w:rPr>
          <w:rFonts w:ascii="Arial" w:hAnsi="Arial" w:cs="Arial"/>
          <w:sz w:val="22"/>
          <w:szCs w:val="22"/>
        </w:rPr>
        <w:t xml:space="preserve"> yarı</w:t>
      </w:r>
      <w:r w:rsidR="00151E0D" w:rsidRPr="00D73DFB">
        <w:rPr>
          <w:rFonts w:ascii="Arial" w:hAnsi="Arial" w:cs="Arial"/>
          <w:sz w:val="22"/>
          <w:szCs w:val="22"/>
        </w:rPr>
        <w:t xml:space="preserve"> fikstür</w:t>
      </w:r>
      <w:r>
        <w:rPr>
          <w:rFonts w:ascii="Arial" w:hAnsi="Arial" w:cs="Arial"/>
          <w:sz w:val="22"/>
          <w:szCs w:val="22"/>
        </w:rPr>
        <w:t>ü</w:t>
      </w:r>
      <w:r w:rsidR="00603076">
        <w:rPr>
          <w:rFonts w:ascii="Arial" w:hAnsi="Arial" w:cs="Arial"/>
          <w:sz w:val="22"/>
          <w:szCs w:val="22"/>
        </w:rPr>
        <w:t xml:space="preserve"> geçerli olacaktır.</w:t>
      </w:r>
    </w:p>
    <w:p w:rsidR="003A6BF5" w:rsidRPr="00D73DFB" w:rsidRDefault="003A6BF5" w:rsidP="003A6BF5">
      <w:pPr>
        <w:numPr>
          <w:ilvl w:val="0"/>
          <w:numId w:val="2"/>
        </w:numPr>
        <w:suppressAutoHyphens w:val="0"/>
        <w:spacing w:before="100" w:beforeAutospacing="1" w:after="100" w:afterAutospacing="1"/>
        <w:jc w:val="both"/>
        <w:rPr>
          <w:rFonts w:ascii="Arial" w:hAnsi="Arial" w:cs="Arial"/>
          <w:sz w:val="22"/>
          <w:szCs w:val="22"/>
        </w:rPr>
      </w:pPr>
      <w:r w:rsidRPr="00D73DFB">
        <w:rPr>
          <w:rFonts w:ascii="Arial" w:hAnsi="Arial" w:cs="Arial"/>
          <w:bCs/>
          <w:sz w:val="22"/>
          <w:szCs w:val="22"/>
        </w:rPr>
        <w:t>Sporcularının IBSA görme sınıfına uygun olup olmadığından kulüpleri sorumludur.</w:t>
      </w:r>
    </w:p>
    <w:p w:rsidR="00603076" w:rsidRDefault="00006B28" w:rsidP="00603076">
      <w:pPr>
        <w:numPr>
          <w:ilvl w:val="0"/>
          <w:numId w:val="2"/>
        </w:numPr>
        <w:suppressAutoHyphens w:val="0"/>
        <w:spacing w:before="100" w:beforeAutospacing="1" w:after="100" w:afterAutospacing="1"/>
        <w:jc w:val="both"/>
        <w:rPr>
          <w:rFonts w:ascii="Arial" w:hAnsi="Arial" w:cs="Arial"/>
          <w:sz w:val="22"/>
          <w:szCs w:val="22"/>
        </w:rPr>
      </w:pPr>
      <w:r w:rsidRPr="00006B28">
        <w:rPr>
          <w:rFonts w:ascii="Arial" w:hAnsi="Arial" w:cs="Arial"/>
          <w:sz w:val="22"/>
          <w:szCs w:val="22"/>
        </w:rPr>
        <w:t xml:space="preserve">Her türlü itiraz müsabakadan sonra 30 dakika içerisinde bir depozitoyla birlikte tertip kuruluna yazılı olarak yapılacaktır. (İtiraz </w:t>
      </w:r>
      <w:r w:rsidR="00414C4B" w:rsidRPr="00006B28">
        <w:rPr>
          <w:rFonts w:ascii="Arial" w:hAnsi="Arial" w:cs="Arial"/>
          <w:sz w:val="22"/>
          <w:szCs w:val="22"/>
        </w:rPr>
        <w:t>depozitosu 250</w:t>
      </w:r>
      <w:r w:rsidRPr="00006B28">
        <w:rPr>
          <w:rFonts w:ascii="Arial" w:hAnsi="Arial" w:cs="Arial"/>
          <w:sz w:val="22"/>
          <w:szCs w:val="22"/>
        </w:rPr>
        <w:t xml:space="preserve"> TL olacaktır). İtiraz geçerli sayıldığında depozito geri verilecektir. Aksi takdirde Görme Engelliler Spor Federasyonu banka hesabına yatırılarak </w:t>
      </w:r>
      <w:proofErr w:type="gramStart"/>
      <w:r w:rsidRPr="00006B28">
        <w:rPr>
          <w:rFonts w:ascii="Arial" w:hAnsi="Arial" w:cs="Arial"/>
          <w:sz w:val="22"/>
          <w:szCs w:val="22"/>
        </w:rPr>
        <w:t>dekont</w:t>
      </w:r>
      <w:proofErr w:type="gramEnd"/>
      <w:r w:rsidRPr="00006B28">
        <w:rPr>
          <w:rFonts w:ascii="Arial" w:hAnsi="Arial" w:cs="Arial"/>
          <w:sz w:val="22"/>
          <w:szCs w:val="22"/>
        </w:rPr>
        <w:t xml:space="preserve"> ilgiliye itiraz dilekçesinde belirtilen adrese postalanacaktır.</w:t>
      </w:r>
    </w:p>
    <w:p w:rsidR="00006B28" w:rsidRDefault="00006B28" w:rsidP="00603076">
      <w:pPr>
        <w:numPr>
          <w:ilvl w:val="0"/>
          <w:numId w:val="2"/>
        </w:numPr>
        <w:suppressAutoHyphens w:val="0"/>
        <w:spacing w:before="100" w:beforeAutospacing="1" w:after="100" w:afterAutospacing="1"/>
        <w:jc w:val="both"/>
        <w:rPr>
          <w:rFonts w:ascii="Arial" w:hAnsi="Arial" w:cs="Arial"/>
          <w:sz w:val="22"/>
          <w:szCs w:val="22"/>
        </w:rPr>
      </w:pPr>
      <w:r w:rsidRPr="00006B28">
        <w:rPr>
          <w:rFonts w:ascii="Arial" w:hAnsi="Arial" w:cs="Arial"/>
          <w:sz w:val="22"/>
          <w:szCs w:val="22"/>
        </w:rPr>
        <w:t xml:space="preserve">Zamanında itiraz dilekçesi ve depozitosunu yatırmayıp süre geçtikten sonra itiraz eden kulüplerin itirazları değerlendirilmeyecek zamanında ve kurallara uygun itiraz etmeyen ve kurallara uygun olmayacak şekilde itiraz etmek için ısrarcı olan kulüp yönetici, sporcu ve idareciler disiplin kuruluna sevk edilerek müsabakadan men edilecektir. Oyun kuralları ile ilgili itirazlar  müsabakadan sonra 30 dakika </w:t>
      </w:r>
      <w:proofErr w:type="gramStart"/>
      <w:r w:rsidRPr="00006B28">
        <w:rPr>
          <w:rFonts w:ascii="Arial" w:hAnsi="Arial" w:cs="Arial"/>
          <w:sz w:val="22"/>
          <w:szCs w:val="22"/>
        </w:rPr>
        <w:t>içinde , lisans</w:t>
      </w:r>
      <w:proofErr w:type="gramEnd"/>
      <w:r w:rsidRPr="00006B28">
        <w:rPr>
          <w:rFonts w:ascii="Arial" w:hAnsi="Arial" w:cs="Arial"/>
          <w:sz w:val="22"/>
          <w:szCs w:val="22"/>
        </w:rPr>
        <w:t>, sahte oyuncu ve sp</w:t>
      </w:r>
      <w:r>
        <w:rPr>
          <w:rFonts w:ascii="Arial" w:hAnsi="Arial" w:cs="Arial"/>
          <w:sz w:val="22"/>
          <w:szCs w:val="22"/>
        </w:rPr>
        <w:t xml:space="preserve">orcu ile ilgili </w:t>
      </w:r>
      <w:r w:rsidR="00414C4B">
        <w:rPr>
          <w:rFonts w:ascii="Arial" w:hAnsi="Arial" w:cs="Arial"/>
          <w:sz w:val="22"/>
          <w:szCs w:val="22"/>
        </w:rPr>
        <w:t>vb.</w:t>
      </w:r>
      <w:r>
        <w:rPr>
          <w:rFonts w:ascii="Arial" w:hAnsi="Arial" w:cs="Arial"/>
          <w:sz w:val="22"/>
          <w:szCs w:val="22"/>
        </w:rPr>
        <w:t xml:space="preserve"> itirazlar 2</w:t>
      </w:r>
      <w:r w:rsidRPr="00006B28">
        <w:rPr>
          <w:rFonts w:ascii="Arial" w:hAnsi="Arial" w:cs="Arial"/>
          <w:sz w:val="22"/>
          <w:szCs w:val="22"/>
        </w:rPr>
        <w:t>.devre  müsabakalarının bitimine  kadar yapılabilir.</w:t>
      </w:r>
    </w:p>
    <w:p w:rsidR="00E33349" w:rsidRPr="00642607" w:rsidRDefault="00642607" w:rsidP="00E33349">
      <w:pPr>
        <w:numPr>
          <w:ilvl w:val="0"/>
          <w:numId w:val="2"/>
        </w:numPr>
        <w:suppressAutoHyphens w:val="0"/>
        <w:spacing w:before="100" w:beforeAutospacing="1" w:after="100" w:afterAutospacing="1"/>
        <w:jc w:val="both"/>
        <w:rPr>
          <w:rFonts w:ascii="Arial" w:hAnsi="Arial" w:cs="Arial"/>
          <w:sz w:val="22"/>
          <w:szCs w:val="22"/>
        </w:rPr>
      </w:pPr>
      <w:r>
        <w:rPr>
          <w:rFonts w:ascii="Arial" w:hAnsi="Arial" w:cs="Arial"/>
          <w:sz w:val="22"/>
          <w:szCs w:val="22"/>
        </w:rPr>
        <w:t xml:space="preserve">Tertip </w:t>
      </w:r>
      <w:r w:rsidR="00414C4B">
        <w:rPr>
          <w:rFonts w:ascii="Arial" w:hAnsi="Arial" w:cs="Arial"/>
          <w:sz w:val="22"/>
          <w:szCs w:val="22"/>
        </w:rPr>
        <w:t>Kurulu; Federasyon</w:t>
      </w:r>
      <w:r w:rsidR="00603076" w:rsidRPr="00D73DFB">
        <w:rPr>
          <w:rFonts w:ascii="Arial" w:hAnsi="Arial" w:cs="Arial"/>
          <w:sz w:val="22"/>
          <w:szCs w:val="22"/>
        </w:rPr>
        <w:t xml:space="preserve"> Temsilcisi, </w:t>
      </w:r>
      <w:proofErr w:type="spellStart"/>
      <w:r w:rsidR="00603076" w:rsidRPr="00D73DFB">
        <w:rPr>
          <w:rFonts w:ascii="Arial" w:hAnsi="Arial" w:cs="Arial"/>
          <w:sz w:val="22"/>
          <w:szCs w:val="22"/>
        </w:rPr>
        <w:t>MHK</w:t>
      </w:r>
      <w:r w:rsidR="00FE21BE">
        <w:rPr>
          <w:rFonts w:ascii="Arial" w:hAnsi="Arial" w:cs="Arial"/>
          <w:sz w:val="22"/>
          <w:szCs w:val="22"/>
        </w:rPr>
        <w:t>’den</w:t>
      </w:r>
      <w:proofErr w:type="spellEnd"/>
      <w:r w:rsidR="00FE21BE">
        <w:rPr>
          <w:rFonts w:ascii="Arial" w:hAnsi="Arial" w:cs="Arial"/>
          <w:sz w:val="22"/>
          <w:szCs w:val="22"/>
        </w:rPr>
        <w:t xml:space="preserve"> bir üye, </w:t>
      </w:r>
      <w:r w:rsidR="00603076" w:rsidRPr="00D73DFB">
        <w:rPr>
          <w:rFonts w:ascii="Arial" w:hAnsi="Arial" w:cs="Arial"/>
          <w:sz w:val="22"/>
          <w:szCs w:val="22"/>
        </w:rPr>
        <w:t xml:space="preserve">Teknik Kuruldan </w:t>
      </w:r>
      <w:r w:rsidR="00FE21BE">
        <w:rPr>
          <w:rFonts w:ascii="Arial" w:hAnsi="Arial" w:cs="Arial"/>
          <w:sz w:val="22"/>
          <w:szCs w:val="22"/>
        </w:rPr>
        <w:t xml:space="preserve">bir </w:t>
      </w:r>
      <w:r w:rsidR="00414C4B">
        <w:rPr>
          <w:rFonts w:ascii="Arial" w:hAnsi="Arial" w:cs="Arial"/>
          <w:sz w:val="22"/>
          <w:szCs w:val="22"/>
        </w:rPr>
        <w:t>üye, Lig</w:t>
      </w:r>
      <w:r w:rsidR="00ED6D4C">
        <w:rPr>
          <w:rFonts w:ascii="Arial" w:hAnsi="Arial" w:cs="Arial"/>
          <w:sz w:val="22"/>
          <w:szCs w:val="22"/>
        </w:rPr>
        <w:t xml:space="preserve"> Yürütme Kurulundan bir üye </w:t>
      </w:r>
      <w:r w:rsidR="00AA32F7">
        <w:rPr>
          <w:rFonts w:ascii="Arial" w:hAnsi="Arial" w:cs="Arial"/>
          <w:sz w:val="22"/>
          <w:szCs w:val="22"/>
        </w:rPr>
        <w:t>ve il temsilcisinden oluşmaktad</w:t>
      </w:r>
      <w:r w:rsidR="00603076" w:rsidRPr="00D73DFB">
        <w:rPr>
          <w:rFonts w:ascii="Arial" w:hAnsi="Arial" w:cs="Arial"/>
          <w:sz w:val="22"/>
          <w:szCs w:val="22"/>
        </w:rPr>
        <w:t xml:space="preserve">ır. </w:t>
      </w:r>
    </w:p>
    <w:p w:rsidR="006B103B" w:rsidRDefault="006B103B" w:rsidP="00006B28">
      <w:pPr>
        <w:numPr>
          <w:ilvl w:val="0"/>
          <w:numId w:val="2"/>
        </w:numPr>
        <w:suppressAutoHyphens w:val="0"/>
        <w:spacing w:before="100" w:beforeAutospacing="1" w:after="100" w:afterAutospacing="1"/>
        <w:ind w:left="567" w:firstLine="0"/>
        <w:jc w:val="both"/>
        <w:rPr>
          <w:rFonts w:ascii="Arial" w:hAnsi="Arial" w:cs="Arial"/>
          <w:sz w:val="22"/>
          <w:szCs w:val="22"/>
        </w:rPr>
      </w:pPr>
      <w:r w:rsidRPr="00006B28">
        <w:rPr>
          <w:rFonts w:ascii="Arial" w:hAnsi="Arial" w:cs="Arial"/>
          <w:sz w:val="22"/>
          <w:szCs w:val="22"/>
        </w:rPr>
        <w:t xml:space="preserve">Bu </w:t>
      </w:r>
      <w:proofErr w:type="spellStart"/>
      <w:r w:rsidRPr="00006B28">
        <w:rPr>
          <w:rFonts w:ascii="Arial" w:hAnsi="Arial" w:cs="Arial"/>
          <w:sz w:val="22"/>
          <w:szCs w:val="22"/>
        </w:rPr>
        <w:t>regla</w:t>
      </w:r>
      <w:r w:rsidR="00151E0D" w:rsidRPr="00006B28">
        <w:rPr>
          <w:rFonts w:ascii="Arial" w:hAnsi="Arial" w:cs="Arial"/>
          <w:sz w:val="22"/>
          <w:szCs w:val="22"/>
        </w:rPr>
        <w:t>man</w:t>
      </w:r>
      <w:r w:rsidRPr="00006B28">
        <w:rPr>
          <w:rFonts w:ascii="Arial" w:hAnsi="Arial" w:cs="Arial"/>
          <w:sz w:val="22"/>
          <w:szCs w:val="22"/>
        </w:rPr>
        <w:t>da</w:t>
      </w:r>
      <w:proofErr w:type="spellEnd"/>
      <w:r w:rsidR="00414C4B">
        <w:rPr>
          <w:rFonts w:ascii="Arial" w:hAnsi="Arial" w:cs="Arial"/>
          <w:sz w:val="22"/>
          <w:szCs w:val="22"/>
        </w:rPr>
        <w:t xml:space="preserve"> </w:t>
      </w:r>
      <w:r w:rsidRPr="00FB2633">
        <w:rPr>
          <w:rFonts w:ascii="Arial" w:hAnsi="Arial" w:cs="Arial"/>
          <w:sz w:val="22"/>
          <w:szCs w:val="22"/>
        </w:rPr>
        <w:t>yer</w:t>
      </w:r>
      <w:r w:rsidRPr="00006B28">
        <w:rPr>
          <w:rFonts w:ascii="Arial" w:hAnsi="Arial" w:cs="Arial"/>
          <w:sz w:val="22"/>
          <w:szCs w:val="22"/>
        </w:rPr>
        <w:t xml:space="preserve"> almayan konula</w:t>
      </w:r>
      <w:r w:rsidR="00FB2633">
        <w:rPr>
          <w:rFonts w:ascii="Arial" w:hAnsi="Arial" w:cs="Arial"/>
          <w:sz w:val="22"/>
          <w:szCs w:val="22"/>
        </w:rPr>
        <w:t xml:space="preserve">rda, </w:t>
      </w:r>
      <w:r w:rsidR="00AA32F7" w:rsidRPr="00006B28">
        <w:rPr>
          <w:rFonts w:ascii="Arial" w:hAnsi="Arial" w:cs="Arial"/>
          <w:sz w:val="22"/>
          <w:szCs w:val="22"/>
        </w:rPr>
        <w:t>karar verme yetkisi Tertip kuruluna</w:t>
      </w:r>
      <w:r w:rsidRPr="00006B28">
        <w:rPr>
          <w:rFonts w:ascii="Arial" w:hAnsi="Arial" w:cs="Arial"/>
          <w:sz w:val="22"/>
          <w:szCs w:val="22"/>
        </w:rPr>
        <w:t xml:space="preserve"> aittir. </w:t>
      </w:r>
    </w:p>
    <w:p w:rsidR="00CB61D2" w:rsidRDefault="00CB61D2">
      <w:pPr>
        <w:rPr>
          <w:sz w:val="22"/>
          <w:szCs w:val="22"/>
        </w:rPr>
      </w:pPr>
    </w:p>
    <w:p w:rsidR="006E4E6A" w:rsidRDefault="36D5B516" w:rsidP="36D5B516">
      <w:pPr>
        <w:rPr>
          <w:sz w:val="22"/>
          <w:szCs w:val="22"/>
        </w:rPr>
      </w:pPr>
      <w:r w:rsidRPr="36D5B516">
        <w:rPr>
          <w:sz w:val="22"/>
          <w:szCs w:val="22"/>
        </w:rPr>
        <w:t xml:space="preserve">                DUYURU;</w:t>
      </w:r>
    </w:p>
    <w:p w:rsidR="006E4E6A" w:rsidRDefault="36D5B516" w:rsidP="36D5B516">
      <w:pPr>
        <w:rPr>
          <w:sz w:val="22"/>
          <w:szCs w:val="22"/>
        </w:rPr>
      </w:pPr>
      <w:r w:rsidRPr="36D5B516">
        <w:rPr>
          <w:sz w:val="22"/>
          <w:szCs w:val="22"/>
        </w:rPr>
        <w:t xml:space="preserve">Konaklama vb. </w:t>
      </w:r>
      <w:proofErr w:type="spellStart"/>
      <w:r w:rsidRPr="36D5B516">
        <w:rPr>
          <w:sz w:val="22"/>
          <w:szCs w:val="22"/>
        </w:rPr>
        <w:t>Irtibat</w:t>
      </w:r>
      <w:proofErr w:type="spellEnd"/>
      <w:r w:rsidRPr="36D5B516">
        <w:rPr>
          <w:sz w:val="22"/>
          <w:szCs w:val="22"/>
        </w:rPr>
        <w:t xml:space="preserve"> için </w:t>
      </w:r>
      <w:proofErr w:type="spellStart"/>
      <w:r w:rsidRPr="36D5B516">
        <w:rPr>
          <w:sz w:val="22"/>
          <w:szCs w:val="22"/>
        </w:rPr>
        <w:t>iL</w:t>
      </w:r>
      <w:proofErr w:type="spellEnd"/>
      <w:r w:rsidRPr="36D5B516">
        <w:rPr>
          <w:sz w:val="22"/>
          <w:szCs w:val="22"/>
        </w:rPr>
        <w:t xml:space="preserve"> </w:t>
      </w:r>
      <w:proofErr w:type="gramStart"/>
      <w:r w:rsidRPr="36D5B516">
        <w:rPr>
          <w:sz w:val="22"/>
          <w:szCs w:val="22"/>
        </w:rPr>
        <w:t>Temsilcisi  ;</w:t>
      </w:r>
      <w:proofErr w:type="gramEnd"/>
    </w:p>
    <w:p w:rsidR="006E4E6A" w:rsidRDefault="00414C4B" w:rsidP="36D5B516">
      <w:pPr>
        <w:rPr>
          <w:sz w:val="22"/>
          <w:szCs w:val="22"/>
        </w:rPr>
      </w:pPr>
      <w:r>
        <w:rPr>
          <w:sz w:val="22"/>
          <w:szCs w:val="22"/>
        </w:rPr>
        <w:t xml:space="preserve">       </w:t>
      </w:r>
      <w:r w:rsidR="36D5B516" w:rsidRPr="36D5B516">
        <w:rPr>
          <w:sz w:val="22"/>
          <w:szCs w:val="22"/>
        </w:rPr>
        <w:t>AŞKIN KURT:0 544 560 16 26</w:t>
      </w:r>
    </w:p>
    <w:p w:rsidR="006E4E6A" w:rsidRDefault="006E4E6A">
      <w:pPr>
        <w:rPr>
          <w:sz w:val="22"/>
          <w:szCs w:val="22"/>
        </w:rPr>
      </w:pPr>
    </w:p>
    <w:p w:rsidR="006E4E6A" w:rsidRPr="00D73DFB" w:rsidRDefault="006E4E6A" w:rsidP="36D5B516">
      <w:pPr>
        <w:rPr>
          <w:sz w:val="22"/>
          <w:szCs w:val="22"/>
        </w:rPr>
      </w:pPr>
    </w:p>
    <w:p w:rsidR="0026760D" w:rsidRDefault="002003A3" w:rsidP="36D5B516">
      <w:pPr>
        <w:rPr>
          <w:rFonts w:ascii="Cambria" w:eastAsia="Cambria" w:hAnsi="Cambria" w:cs="Cambria"/>
          <w:b/>
          <w:bCs/>
        </w:rPr>
      </w:pPr>
      <w:r w:rsidRPr="00D73DFB">
        <w:rPr>
          <w:sz w:val="22"/>
          <w:szCs w:val="22"/>
        </w:rPr>
        <w:tab/>
      </w:r>
      <w:r w:rsidRPr="00D73DFB">
        <w:rPr>
          <w:sz w:val="22"/>
          <w:szCs w:val="22"/>
        </w:rPr>
        <w:tab/>
      </w:r>
      <w:r w:rsidRPr="00D73DFB">
        <w:rPr>
          <w:sz w:val="22"/>
          <w:szCs w:val="22"/>
        </w:rPr>
        <w:tab/>
      </w:r>
      <w:r w:rsidRPr="00D73DFB">
        <w:rPr>
          <w:sz w:val="22"/>
          <w:szCs w:val="22"/>
        </w:rPr>
        <w:tab/>
      </w:r>
      <w:r w:rsidRPr="00D73DFB">
        <w:rPr>
          <w:sz w:val="22"/>
          <w:szCs w:val="22"/>
        </w:rPr>
        <w:tab/>
      </w:r>
      <w:r w:rsidRPr="00D73DFB">
        <w:rPr>
          <w:sz w:val="22"/>
          <w:szCs w:val="22"/>
        </w:rPr>
        <w:tab/>
      </w:r>
      <w:r w:rsidRPr="00D73DFB">
        <w:rPr>
          <w:sz w:val="22"/>
          <w:szCs w:val="22"/>
        </w:rPr>
        <w:tab/>
      </w:r>
      <w:r w:rsidRPr="00D73DFB">
        <w:rPr>
          <w:sz w:val="22"/>
          <w:szCs w:val="22"/>
        </w:rPr>
        <w:tab/>
      </w:r>
      <w:r w:rsidRPr="00D73DFB">
        <w:rPr>
          <w:sz w:val="22"/>
          <w:szCs w:val="22"/>
        </w:rPr>
        <w:tab/>
      </w:r>
      <w:r w:rsidRPr="00D73DFB">
        <w:rPr>
          <w:sz w:val="22"/>
          <w:szCs w:val="22"/>
        </w:rPr>
        <w:tab/>
      </w:r>
      <w:r w:rsidRPr="00D73DFB">
        <w:rPr>
          <w:sz w:val="22"/>
          <w:szCs w:val="22"/>
        </w:rPr>
        <w:tab/>
      </w:r>
      <w:r w:rsidRPr="00D73DFB">
        <w:rPr>
          <w:sz w:val="22"/>
          <w:szCs w:val="22"/>
        </w:rPr>
        <w:tab/>
      </w:r>
      <w:r w:rsidRPr="00D73DFB">
        <w:rPr>
          <w:sz w:val="22"/>
          <w:szCs w:val="22"/>
        </w:rPr>
        <w:tab/>
      </w:r>
      <w:r w:rsidRPr="00D73DFB">
        <w:rPr>
          <w:sz w:val="22"/>
          <w:szCs w:val="22"/>
        </w:rPr>
        <w:tab/>
      </w:r>
    </w:p>
    <w:p w:rsidR="0026760D" w:rsidRPr="001724A8" w:rsidRDefault="0026760D" w:rsidP="0026760D">
      <w:pPr>
        <w:rPr>
          <w:rFonts w:ascii="Cambria" w:hAnsi="Cambria"/>
          <w:b/>
          <w:sz w:val="22"/>
          <w:szCs w:val="22"/>
        </w:rPr>
      </w:pPr>
    </w:p>
    <w:p w:rsidR="002003A3" w:rsidRPr="001724A8" w:rsidRDefault="002003A3">
      <w:pPr>
        <w:ind w:left="5558" w:firstLine="397"/>
        <w:rPr>
          <w:rFonts w:ascii="Cambria" w:hAnsi="Cambria"/>
          <w:b/>
          <w:sz w:val="22"/>
          <w:szCs w:val="22"/>
        </w:rPr>
      </w:pPr>
    </w:p>
    <w:sectPr w:rsidR="002003A3" w:rsidRPr="001724A8" w:rsidSect="00B84799">
      <w:headerReference w:type="default" r:id="rId8"/>
      <w:pgSz w:w="11905" w:h="16837"/>
      <w:pgMar w:top="1021" w:right="730" w:bottom="180" w:left="1200"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366" w:rsidRDefault="00523366">
      <w:r>
        <w:separator/>
      </w:r>
    </w:p>
  </w:endnote>
  <w:endnote w:type="continuationSeparator" w:id="0">
    <w:p w:rsidR="00523366" w:rsidRDefault="0052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366" w:rsidRDefault="00523366">
      <w:r>
        <w:separator/>
      </w:r>
    </w:p>
  </w:footnote>
  <w:footnote w:type="continuationSeparator" w:id="0">
    <w:p w:rsidR="00523366" w:rsidRDefault="00523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AC1" w:rsidRDefault="00440FE0">
    <w:pPr>
      <w:pStyle w:val="stbilgi"/>
      <w:jc w:val="center"/>
    </w:pPr>
    <w:r>
      <w:rPr>
        <w:noProof/>
        <w:lang w:eastAsia="tr-TR"/>
      </w:rPr>
      <mc:AlternateContent>
        <mc:Choice Requires="wps">
          <w:drawing>
            <wp:anchor distT="0" distB="0" distL="114935" distR="114935" simplePos="0" relativeHeight="251657728" behindDoc="1" locked="0" layoutInCell="1" allowOverlap="1">
              <wp:simplePos x="0" y="0"/>
              <wp:positionH relativeFrom="column">
                <wp:posOffset>0</wp:posOffset>
              </wp:positionH>
              <wp:positionV relativeFrom="paragraph">
                <wp:posOffset>-28575</wp:posOffset>
              </wp:positionV>
              <wp:extent cx="583565" cy="635000"/>
              <wp:effectExtent l="0" t="0" r="698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4AC1" w:rsidRDefault="00B431F5">
                          <w:r>
                            <w:rPr>
                              <w:noProof/>
                              <w:lang w:eastAsia="tr-TR"/>
                            </w:rPr>
                            <w:drawing>
                              <wp:inline distT="0" distB="0" distL="0" distR="0">
                                <wp:extent cx="586105" cy="638175"/>
                                <wp:effectExtent l="0" t="0" r="0" b="0"/>
                                <wp:docPr id="18909952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105" cy="638175"/>
                                        </a:xfrm>
                                        <a:prstGeom prst="rect">
                                          <a:avLst/>
                                        </a:prstGeom>
                                        <a:solidFill>
                                          <a:srgbClr val="FFFFFF"/>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2.25pt;width:45.95pt;height:50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" stroked="f">
              <v:textbox inset="0,0,0,0">
                <w:txbxContent>
                  <w:p w:rsidR="00A24AC1" w:rsidRDefault="00B431F5">
                    <w:r>
                      <w:rPr>
                        <w:noProof/>
                        <w:lang w:eastAsia="tr-TR"/>
                      </w:rPr>
                      <w:drawing>
                        <wp:inline distT="0" distB="0" distL="0" distR="0">
                          <wp:extent cx="586105" cy="638175"/>
                          <wp:effectExtent l="0" t="0" r="0" b="0"/>
                          <wp:docPr id="18909952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6105" cy="638175"/>
                                  </a:xfrm>
                                  <a:prstGeom prst="rect">
                                    <a:avLst/>
                                  </a:prstGeom>
                                  <a:solidFill>
                                    <a:srgbClr val="FFFFFF"/>
                                  </a:solidFill>
                                  <a:ln>
                                    <a:noFill/>
                                  </a:ln>
                                </pic:spPr>
                              </pic:pic>
                            </a:graphicData>
                          </a:graphic>
                        </wp:inline>
                      </w:drawing>
                    </w:r>
                  </w:p>
                </w:txbxContent>
              </v:textbox>
            </v:shape>
          </w:pict>
        </mc:Fallback>
      </mc:AlternateContent>
    </w:r>
    <w:r w:rsidR="00A24AC1">
      <w:t>TÜRKİYE</w:t>
    </w:r>
  </w:p>
  <w:p w:rsidR="00A24AC1" w:rsidRDefault="00A24AC1">
    <w:pPr>
      <w:pStyle w:val="stbilgi"/>
      <w:jc w:val="center"/>
    </w:pPr>
    <w:r>
      <w:t>GÖRME ENGELLİLER SPOR FEDERASYONU BAŞKANLIĞI</w:t>
    </w:r>
  </w:p>
  <w:p w:rsidR="00A24AC1" w:rsidRDefault="00A24AC1">
    <w:pPr>
      <w:pStyle w:val="stbilgi"/>
      <w:jc w:val="center"/>
    </w:pPr>
    <w:r>
      <w:t>TURKISH BLIND SPORTS FEDERATION</w:t>
    </w:r>
  </w:p>
  <w:p w:rsidR="00A24AC1" w:rsidRDefault="00A24AC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D833E0"/>
    <w:multiLevelType w:val="hybridMultilevel"/>
    <w:tmpl w:val="FC5047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9EB006A"/>
    <w:multiLevelType w:val="multilevel"/>
    <w:tmpl w:val="5FD626DE"/>
    <w:lvl w:ilvl="0">
      <w:start w:val="1"/>
      <w:numFmt w:val="decimal"/>
      <w:lvlText w:val="%1."/>
      <w:lvlJc w:val="left"/>
      <w:pPr>
        <w:tabs>
          <w:tab w:val="num" w:pos="1070"/>
        </w:tabs>
        <w:ind w:left="1070" w:hanging="360"/>
      </w:pPr>
      <w:rPr>
        <w:b/>
      </w:rPr>
    </w:lvl>
    <w:lvl w:ilvl="1" w:tentative="1">
      <w:start w:val="1"/>
      <w:numFmt w:val="decimal"/>
      <w:lvlText w:val="%2."/>
      <w:lvlJc w:val="left"/>
      <w:pPr>
        <w:tabs>
          <w:tab w:val="num" w:pos="1583"/>
        </w:tabs>
        <w:ind w:left="1583" w:hanging="360"/>
      </w:pPr>
    </w:lvl>
    <w:lvl w:ilvl="2" w:tentative="1">
      <w:start w:val="1"/>
      <w:numFmt w:val="decimal"/>
      <w:lvlText w:val="%3."/>
      <w:lvlJc w:val="left"/>
      <w:pPr>
        <w:tabs>
          <w:tab w:val="num" w:pos="2303"/>
        </w:tabs>
        <w:ind w:left="2303" w:hanging="360"/>
      </w:pPr>
    </w:lvl>
    <w:lvl w:ilvl="3" w:tentative="1">
      <w:start w:val="1"/>
      <w:numFmt w:val="decimal"/>
      <w:lvlText w:val="%4."/>
      <w:lvlJc w:val="left"/>
      <w:pPr>
        <w:tabs>
          <w:tab w:val="num" w:pos="3023"/>
        </w:tabs>
        <w:ind w:left="3023" w:hanging="360"/>
      </w:pPr>
    </w:lvl>
    <w:lvl w:ilvl="4" w:tentative="1">
      <w:start w:val="1"/>
      <w:numFmt w:val="decimal"/>
      <w:lvlText w:val="%5."/>
      <w:lvlJc w:val="left"/>
      <w:pPr>
        <w:tabs>
          <w:tab w:val="num" w:pos="3743"/>
        </w:tabs>
        <w:ind w:left="3743" w:hanging="360"/>
      </w:pPr>
    </w:lvl>
    <w:lvl w:ilvl="5" w:tentative="1">
      <w:start w:val="1"/>
      <w:numFmt w:val="decimal"/>
      <w:lvlText w:val="%6."/>
      <w:lvlJc w:val="left"/>
      <w:pPr>
        <w:tabs>
          <w:tab w:val="num" w:pos="4463"/>
        </w:tabs>
        <w:ind w:left="4463" w:hanging="360"/>
      </w:pPr>
    </w:lvl>
    <w:lvl w:ilvl="6" w:tentative="1">
      <w:start w:val="1"/>
      <w:numFmt w:val="decimal"/>
      <w:lvlText w:val="%7."/>
      <w:lvlJc w:val="left"/>
      <w:pPr>
        <w:tabs>
          <w:tab w:val="num" w:pos="5183"/>
        </w:tabs>
        <w:ind w:left="5183" w:hanging="360"/>
      </w:pPr>
    </w:lvl>
    <w:lvl w:ilvl="7" w:tentative="1">
      <w:start w:val="1"/>
      <w:numFmt w:val="decimal"/>
      <w:lvlText w:val="%8."/>
      <w:lvlJc w:val="left"/>
      <w:pPr>
        <w:tabs>
          <w:tab w:val="num" w:pos="5903"/>
        </w:tabs>
        <w:ind w:left="5903" w:hanging="360"/>
      </w:pPr>
    </w:lvl>
    <w:lvl w:ilvl="8" w:tentative="1">
      <w:start w:val="1"/>
      <w:numFmt w:val="decimal"/>
      <w:lvlText w:val="%9."/>
      <w:lvlJc w:val="left"/>
      <w:pPr>
        <w:tabs>
          <w:tab w:val="num" w:pos="6623"/>
        </w:tabs>
        <w:ind w:left="6623" w:hanging="360"/>
      </w:pPr>
    </w:lvl>
  </w:abstractNum>
  <w:abstractNum w:abstractNumId="3">
    <w:nsid w:val="463C32DD"/>
    <w:multiLevelType w:val="multilevel"/>
    <w:tmpl w:val="3D66CA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1C461AC"/>
    <w:multiLevelType w:val="hybridMultilevel"/>
    <w:tmpl w:val="89FE358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nsid w:val="78B344C1"/>
    <w:multiLevelType w:val="hybridMultilevel"/>
    <w:tmpl w:val="F3FCD2BC"/>
    <w:lvl w:ilvl="0" w:tplc="1E46D662">
      <w:start w:val="1"/>
      <w:numFmt w:val="decimal"/>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132"/>
    <w:rsid w:val="00006B28"/>
    <w:rsid w:val="00012023"/>
    <w:rsid w:val="00012830"/>
    <w:rsid w:val="00036D0E"/>
    <w:rsid w:val="00041371"/>
    <w:rsid w:val="00041451"/>
    <w:rsid w:val="00110922"/>
    <w:rsid w:val="00143CD2"/>
    <w:rsid w:val="00151E0D"/>
    <w:rsid w:val="00165624"/>
    <w:rsid w:val="001724A8"/>
    <w:rsid w:val="001B2372"/>
    <w:rsid w:val="001B3785"/>
    <w:rsid w:val="001D0869"/>
    <w:rsid w:val="001D5373"/>
    <w:rsid w:val="001F0E71"/>
    <w:rsid w:val="001F2311"/>
    <w:rsid w:val="001F5EFD"/>
    <w:rsid w:val="002003A3"/>
    <w:rsid w:val="00220C40"/>
    <w:rsid w:val="00222670"/>
    <w:rsid w:val="00233D7F"/>
    <w:rsid w:val="00240340"/>
    <w:rsid w:val="0026760D"/>
    <w:rsid w:val="00287353"/>
    <w:rsid w:val="002A0512"/>
    <w:rsid w:val="002A276B"/>
    <w:rsid w:val="002A5AF5"/>
    <w:rsid w:val="002C4257"/>
    <w:rsid w:val="00337DA1"/>
    <w:rsid w:val="00360E53"/>
    <w:rsid w:val="00382A96"/>
    <w:rsid w:val="00392594"/>
    <w:rsid w:val="003A6BF5"/>
    <w:rsid w:val="003D140E"/>
    <w:rsid w:val="003D2E4B"/>
    <w:rsid w:val="003E1CC9"/>
    <w:rsid w:val="00414C4B"/>
    <w:rsid w:val="00426C1C"/>
    <w:rsid w:val="0043160D"/>
    <w:rsid w:val="00431AB4"/>
    <w:rsid w:val="004408D5"/>
    <w:rsid w:val="00440FE0"/>
    <w:rsid w:val="00444F5C"/>
    <w:rsid w:val="00445E50"/>
    <w:rsid w:val="004516FB"/>
    <w:rsid w:val="00464830"/>
    <w:rsid w:val="004651DF"/>
    <w:rsid w:val="004A46CB"/>
    <w:rsid w:val="004B1969"/>
    <w:rsid w:val="004B2F83"/>
    <w:rsid w:val="004B4D71"/>
    <w:rsid w:val="004E3DCB"/>
    <w:rsid w:val="00523366"/>
    <w:rsid w:val="00525AAA"/>
    <w:rsid w:val="005260D4"/>
    <w:rsid w:val="005A632D"/>
    <w:rsid w:val="005D6B45"/>
    <w:rsid w:val="00603076"/>
    <w:rsid w:val="00642607"/>
    <w:rsid w:val="00647DB0"/>
    <w:rsid w:val="00677503"/>
    <w:rsid w:val="006B103B"/>
    <w:rsid w:val="006C2EAE"/>
    <w:rsid w:val="006D6EF2"/>
    <w:rsid w:val="006D7391"/>
    <w:rsid w:val="006E4E6A"/>
    <w:rsid w:val="007132BB"/>
    <w:rsid w:val="00743FF6"/>
    <w:rsid w:val="00747A74"/>
    <w:rsid w:val="007648C0"/>
    <w:rsid w:val="00783185"/>
    <w:rsid w:val="007A4B6C"/>
    <w:rsid w:val="007A6F0D"/>
    <w:rsid w:val="007D1FA7"/>
    <w:rsid w:val="007D57A0"/>
    <w:rsid w:val="007D61CA"/>
    <w:rsid w:val="007E5A96"/>
    <w:rsid w:val="007F0468"/>
    <w:rsid w:val="0080362D"/>
    <w:rsid w:val="00810559"/>
    <w:rsid w:val="008262A6"/>
    <w:rsid w:val="00842C10"/>
    <w:rsid w:val="00870374"/>
    <w:rsid w:val="00890267"/>
    <w:rsid w:val="00892F6A"/>
    <w:rsid w:val="008A6C6E"/>
    <w:rsid w:val="008E4016"/>
    <w:rsid w:val="008E45DC"/>
    <w:rsid w:val="008F2FEA"/>
    <w:rsid w:val="0090707E"/>
    <w:rsid w:val="0091683C"/>
    <w:rsid w:val="00922312"/>
    <w:rsid w:val="00925132"/>
    <w:rsid w:val="00936A76"/>
    <w:rsid w:val="00955591"/>
    <w:rsid w:val="009627A0"/>
    <w:rsid w:val="00977EA6"/>
    <w:rsid w:val="009819C6"/>
    <w:rsid w:val="009A4EE9"/>
    <w:rsid w:val="009A57D1"/>
    <w:rsid w:val="009A59DC"/>
    <w:rsid w:val="009E259D"/>
    <w:rsid w:val="00A24AC1"/>
    <w:rsid w:val="00A81B50"/>
    <w:rsid w:val="00A8618F"/>
    <w:rsid w:val="00A9658F"/>
    <w:rsid w:val="00AA32F7"/>
    <w:rsid w:val="00AA3315"/>
    <w:rsid w:val="00AA6BE7"/>
    <w:rsid w:val="00AC0A47"/>
    <w:rsid w:val="00AC4774"/>
    <w:rsid w:val="00AF5C7D"/>
    <w:rsid w:val="00AF6447"/>
    <w:rsid w:val="00B0682B"/>
    <w:rsid w:val="00B1117B"/>
    <w:rsid w:val="00B2558F"/>
    <w:rsid w:val="00B27EBF"/>
    <w:rsid w:val="00B31820"/>
    <w:rsid w:val="00B431F5"/>
    <w:rsid w:val="00B50AEE"/>
    <w:rsid w:val="00B529B9"/>
    <w:rsid w:val="00B6478D"/>
    <w:rsid w:val="00B8061E"/>
    <w:rsid w:val="00B84799"/>
    <w:rsid w:val="00B97212"/>
    <w:rsid w:val="00B97C8D"/>
    <w:rsid w:val="00BA6FDB"/>
    <w:rsid w:val="00BB1E6C"/>
    <w:rsid w:val="00BC065C"/>
    <w:rsid w:val="00BC7F7A"/>
    <w:rsid w:val="00BD53D4"/>
    <w:rsid w:val="00BF4B4A"/>
    <w:rsid w:val="00C037A9"/>
    <w:rsid w:val="00C26D70"/>
    <w:rsid w:val="00C3278F"/>
    <w:rsid w:val="00C43FE2"/>
    <w:rsid w:val="00C46AE2"/>
    <w:rsid w:val="00C76B64"/>
    <w:rsid w:val="00CB61D2"/>
    <w:rsid w:val="00CC16FC"/>
    <w:rsid w:val="00CD1DE7"/>
    <w:rsid w:val="00CD1E56"/>
    <w:rsid w:val="00CD660A"/>
    <w:rsid w:val="00D02D04"/>
    <w:rsid w:val="00D02D39"/>
    <w:rsid w:val="00D10094"/>
    <w:rsid w:val="00D7092C"/>
    <w:rsid w:val="00D73DFB"/>
    <w:rsid w:val="00D9316E"/>
    <w:rsid w:val="00DA3B09"/>
    <w:rsid w:val="00DB2510"/>
    <w:rsid w:val="00DE3762"/>
    <w:rsid w:val="00E139EF"/>
    <w:rsid w:val="00E33349"/>
    <w:rsid w:val="00E62A61"/>
    <w:rsid w:val="00E87C41"/>
    <w:rsid w:val="00EA27FC"/>
    <w:rsid w:val="00EB20D5"/>
    <w:rsid w:val="00EB277D"/>
    <w:rsid w:val="00EB4A3F"/>
    <w:rsid w:val="00ED6D4C"/>
    <w:rsid w:val="00EE0C5B"/>
    <w:rsid w:val="00EF3C97"/>
    <w:rsid w:val="00EF759C"/>
    <w:rsid w:val="00EF766F"/>
    <w:rsid w:val="00F105A1"/>
    <w:rsid w:val="00F13489"/>
    <w:rsid w:val="00F21719"/>
    <w:rsid w:val="00F75378"/>
    <w:rsid w:val="00F91FC6"/>
    <w:rsid w:val="00F94272"/>
    <w:rsid w:val="00FB2633"/>
    <w:rsid w:val="00FB4E24"/>
    <w:rsid w:val="00FE0AE0"/>
    <w:rsid w:val="00FE21BE"/>
    <w:rsid w:val="36D5B51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Balk4">
    <w:name w:val="heading 4"/>
    <w:basedOn w:val="Normal"/>
    <w:next w:val="Normal"/>
    <w:qFormat/>
    <w:pPr>
      <w:keepNext/>
      <w:tabs>
        <w:tab w:val="num" w:pos="864"/>
      </w:tabs>
      <w:ind w:left="864" w:hanging="864"/>
      <w:jc w:val="center"/>
      <w:outlineLvl w:val="3"/>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St5z0">
    <w:name w:val="WW8NumSt5z0"/>
    <w:rPr>
      <w:rFonts w:ascii="Symbol" w:hAnsi="Symbol"/>
    </w:rPr>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eastAsia="MS Mincho" w:hAnsi="Arial" w:cs="Tahoma"/>
      <w:sz w:val="28"/>
      <w:szCs w:val="28"/>
    </w:rPr>
  </w:style>
  <w:style w:type="paragraph" w:styleId="GvdeMetni">
    <w:name w:val="Body Text"/>
    <w:basedOn w:val="Normal"/>
    <w:pPr>
      <w:spacing w:after="120"/>
    </w:pPr>
  </w:style>
  <w:style w:type="paragraph" w:styleId="Liste">
    <w:name w:val="List"/>
    <w:basedOn w:val="GvdeMetni"/>
    <w:rPr>
      <w:rFonts w:cs="Tahoma"/>
    </w:rPr>
  </w:style>
  <w:style w:type="paragraph" w:customStyle="1" w:styleId="Balk0">
    <w:name w:val="Başlık"/>
    <w:basedOn w:val="Normal"/>
    <w:pPr>
      <w:suppressLineNumbers/>
      <w:spacing w:before="120" w:after="120"/>
    </w:pPr>
    <w:rPr>
      <w:rFonts w:cs="Tahoma"/>
      <w:i/>
      <w:iCs/>
    </w:rPr>
  </w:style>
  <w:style w:type="paragraph" w:customStyle="1" w:styleId="Dizin">
    <w:name w:val="Dizin"/>
    <w:basedOn w:val="Normal"/>
    <w:pPr>
      <w:suppressLineNumbers/>
    </w:pPr>
    <w:rPr>
      <w:rFonts w:cs="Tahoma"/>
    </w:rPr>
  </w:style>
  <w:style w:type="paragraph" w:customStyle="1" w:styleId="WW-Balk">
    <w:name w:val="WW-Başlık"/>
    <w:basedOn w:val="Normal"/>
    <w:pPr>
      <w:suppressLineNumbers/>
      <w:spacing w:before="120" w:after="120"/>
    </w:pPr>
    <w:rPr>
      <w:rFonts w:cs="Tahoma"/>
      <w:i/>
      <w:iCs/>
    </w:rPr>
  </w:style>
  <w:style w:type="paragraph" w:customStyle="1" w:styleId="WW-Balk1">
    <w:name w:val="WW-Başlık1"/>
    <w:basedOn w:val="Normal"/>
    <w:pPr>
      <w:suppressLineNumbers/>
      <w:spacing w:before="120" w:after="120"/>
    </w:pPr>
    <w:rPr>
      <w:rFonts w:cs="Tahoma"/>
      <w:i/>
      <w:iCs/>
    </w:rPr>
  </w:style>
  <w:style w:type="paragraph" w:customStyle="1" w:styleId="WW-Balk11">
    <w:name w:val="WW-Başlık11"/>
    <w:basedOn w:val="Normal"/>
    <w:pPr>
      <w:suppressLineNumbers/>
      <w:spacing w:before="120" w:after="120"/>
    </w:pPr>
    <w:rPr>
      <w:rFonts w:cs="Tahoma"/>
      <w:i/>
      <w:iCs/>
    </w:rPr>
  </w:style>
  <w:style w:type="paragraph" w:customStyle="1" w:styleId="WW-Balk111">
    <w:name w:val="WW-Başlık111"/>
    <w:basedOn w:val="Normal"/>
    <w:pPr>
      <w:suppressLineNumbers/>
      <w:spacing w:before="120" w:after="120"/>
    </w:pPr>
    <w:rPr>
      <w:rFonts w:cs="Tahoma"/>
      <w:i/>
      <w:iCs/>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paragraph" w:customStyle="1" w:styleId="Stil">
    <w:name w:val="Stil"/>
    <w:pPr>
      <w:widowControl w:val="0"/>
      <w:suppressAutoHyphens/>
      <w:autoSpaceDE w:val="0"/>
    </w:pPr>
    <w:rPr>
      <w:rFonts w:ascii="Courier New" w:eastAsia="Arial" w:hAnsi="Courier New" w:cs="Courier New"/>
      <w:sz w:val="24"/>
      <w:szCs w:val="24"/>
      <w:lang w:eastAsia="ar-SA"/>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paragraph" w:customStyle="1" w:styleId="ereveierii">
    <w:name w:val="Çerçeve içeriği"/>
    <w:basedOn w:val="GvdeMetni"/>
  </w:style>
  <w:style w:type="character" w:styleId="Gl">
    <w:name w:val="Strong"/>
    <w:qFormat/>
    <w:rsid w:val="006B103B"/>
    <w:rPr>
      <w:b/>
      <w:bCs/>
    </w:rPr>
  </w:style>
  <w:style w:type="paragraph" w:styleId="BalonMetni">
    <w:name w:val="Balloon Text"/>
    <w:basedOn w:val="Normal"/>
    <w:link w:val="BalonMetniChar"/>
    <w:uiPriority w:val="99"/>
    <w:semiHidden/>
    <w:unhideWhenUsed/>
    <w:rsid w:val="00B97212"/>
    <w:rPr>
      <w:rFonts w:ascii="Tahoma" w:hAnsi="Tahoma" w:cs="Tahoma"/>
      <w:sz w:val="16"/>
      <w:szCs w:val="16"/>
    </w:rPr>
  </w:style>
  <w:style w:type="character" w:customStyle="1" w:styleId="BalonMetniChar">
    <w:name w:val="Balon Metni Char"/>
    <w:basedOn w:val="VarsaylanParagrafYazTipi"/>
    <w:link w:val="BalonMetni"/>
    <w:uiPriority w:val="99"/>
    <w:semiHidden/>
    <w:rsid w:val="00B97212"/>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Balk4">
    <w:name w:val="heading 4"/>
    <w:basedOn w:val="Normal"/>
    <w:next w:val="Normal"/>
    <w:qFormat/>
    <w:pPr>
      <w:keepNext/>
      <w:tabs>
        <w:tab w:val="num" w:pos="864"/>
      </w:tabs>
      <w:ind w:left="864" w:hanging="864"/>
      <w:jc w:val="center"/>
      <w:outlineLvl w:val="3"/>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St5z0">
    <w:name w:val="WW8NumSt5z0"/>
    <w:rPr>
      <w:rFonts w:ascii="Symbol" w:hAnsi="Symbol"/>
    </w:rPr>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eastAsia="MS Mincho" w:hAnsi="Arial" w:cs="Tahoma"/>
      <w:sz w:val="28"/>
      <w:szCs w:val="28"/>
    </w:rPr>
  </w:style>
  <w:style w:type="paragraph" w:styleId="GvdeMetni">
    <w:name w:val="Body Text"/>
    <w:basedOn w:val="Normal"/>
    <w:pPr>
      <w:spacing w:after="120"/>
    </w:pPr>
  </w:style>
  <w:style w:type="paragraph" w:styleId="Liste">
    <w:name w:val="List"/>
    <w:basedOn w:val="GvdeMetni"/>
    <w:rPr>
      <w:rFonts w:cs="Tahoma"/>
    </w:rPr>
  </w:style>
  <w:style w:type="paragraph" w:customStyle="1" w:styleId="Balk0">
    <w:name w:val="Başlık"/>
    <w:basedOn w:val="Normal"/>
    <w:pPr>
      <w:suppressLineNumbers/>
      <w:spacing w:before="120" w:after="120"/>
    </w:pPr>
    <w:rPr>
      <w:rFonts w:cs="Tahoma"/>
      <w:i/>
      <w:iCs/>
    </w:rPr>
  </w:style>
  <w:style w:type="paragraph" w:customStyle="1" w:styleId="Dizin">
    <w:name w:val="Dizin"/>
    <w:basedOn w:val="Normal"/>
    <w:pPr>
      <w:suppressLineNumbers/>
    </w:pPr>
    <w:rPr>
      <w:rFonts w:cs="Tahoma"/>
    </w:rPr>
  </w:style>
  <w:style w:type="paragraph" w:customStyle="1" w:styleId="WW-Balk">
    <w:name w:val="WW-Başlık"/>
    <w:basedOn w:val="Normal"/>
    <w:pPr>
      <w:suppressLineNumbers/>
      <w:spacing w:before="120" w:after="120"/>
    </w:pPr>
    <w:rPr>
      <w:rFonts w:cs="Tahoma"/>
      <w:i/>
      <w:iCs/>
    </w:rPr>
  </w:style>
  <w:style w:type="paragraph" w:customStyle="1" w:styleId="WW-Balk1">
    <w:name w:val="WW-Başlık1"/>
    <w:basedOn w:val="Normal"/>
    <w:pPr>
      <w:suppressLineNumbers/>
      <w:spacing w:before="120" w:after="120"/>
    </w:pPr>
    <w:rPr>
      <w:rFonts w:cs="Tahoma"/>
      <w:i/>
      <w:iCs/>
    </w:rPr>
  </w:style>
  <w:style w:type="paragraph" w:customStyle="1" w:styleId="WW-Balk11">
    <w:name w:val="WW-Başlık11"/>
    <w:basedOn w:val="Normal"/>
    <w:pPr>
      <w:suppressLineNumbers/>
      <w:spacing w:before="120" w:after="120"/>
    </w:pPr>
    <w:rPr>
      <w:rFonts w:cs="Tahoma"/>
      <w:i/>
      <w:iCs/>
    </w:rPr>
  </w:style>
  <w:style w:type="paragraph" w:customStyle="1" w:styleId="WW-Balk111">
    <w:name w:val="WW-Başlık111"/>
    <w:basedOn w:val="Normal"/>
    <w:pPr>
      <w:suppressLineNumbers/>
      <w:spacing w:before="120" w:after="120"/>
    </w:pPr>
    <w:rPr>
      <w:rFonts w:cs="Tahoma"/>
      <w:i/>
      <w:iCs/>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paragraph" w:customStyle="1" w:styleId="Stil">
    <w:name w:val="Stil"/>
    <w:pPr>
      <w:widowControl w:val="0"/>
      <w:suppressAutoHyphens/>
      <w:autoSpaceDE w:val="0"/>
    </w:pPr>
    <w:rPr>
      <w:rFonts w:ascii="Courier New" w:eastAsia="Arial" w:hAnsi="Courier New" w:cs="Courier New"/>
      <w:sz w:val="24"/>
      <w:szCs w:val="24"/>
      <w:lang w:eastAsia="ar-SA"/>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paragraph" w:customStyle="1" w:styleId="ereveierii">
    <w:name w:val="Çerçeve içeriği"/>
    <w:basedOn w:val="GvdeMetni"/>
  </w:style>
  <w:style w:type="character" w:styleId="Gl">
    <w:name w:val="Strong"/>
    <w:qFormat/>
    <w:rsid w:val="006B103B"/>
    <w:rPr>
      <w:b/>
      <w:bCs/>
    </w:rPr>
  </w:style>
  <w:style w:type="paragraph" w:styleId="BalonMetni">
    <w:name w:val="Balloon Text"/>
    <w:basedOn w:val="Normal"/>
    <w:link w:val="BalonMetniChar"/>
    <w:uiPriority w:val="99"/>
    <w:semiHidden/>
    <w:unhideWhenUsed/>
    <w:rsid w:val="00B97212"/>
    <w:rPr>
      <w:rFonts w:ascii="Tahoma" w:hAnsi="Tahoma" w:cs="Tahoma"/>
      <w:sz w:val="16"/>
      <w:szCs w:val="16"/>
    </w:rPr>
  </w:style>
  <w:style w:type="character" w:customStyle="1" w:styleId="BalonMetniChar">
    <w:name w:val="Balon Metni Char"/>
    <w:basedOn w:val="VarsaylanParagrafYazTipi"/>
    <w:link w:val="BalonMetni"/>
    <w:uiPriority w:val="99"/>
    <w:semiHidden/>
    <w:rsid w:val="00B97212"/>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267022">
      <w:bodyDiv w:val="1"/>
      <w:marLeft w:val="0"/>
      <w:marRight w:val="0"/>
      <w:marTop w:val="0"/>
      <w:marBottom w:val="0"/>
      <w:divBdr>
        <w:top w:val="none" w:sz="0" w:space="0" w:color="auto"/>
        <w:left w:val="none" w:sz="0" w:space="0" w:color="auto"/>
        <w:bottom w:val="none" w:sz="0" w:space="0" w:color="auto"/>
        <w:right w:val="none" w:sz="0" w:space="0" w:color="auto"/>
      </w:divBdr>
    </w:div>
    <w:div w:id="830219708">
      <w:bodyDiv w:val="1"/>
      <w:marLeft w:val="0"/>
      <w:marRight w:val="0"/>
      <w:marTop w:val="0"/>
      <w:marBottom w:val="0"/>
      <w:divBdr>
        <w:top w:val="none" w:sz="0" w:space="0" w:color="auto"/>
        <w:left w:val="none" w:sz="0" w:space="0" w:color="auto"/>
        <w:bottom w:val="none" w:sz="0" w:space="0" w:color="auto"/>
        <w:right w:val="none" w:sz="0" w:space="0" w:color="auto"/>
      </w:divBdr>
    </w:div>
    <w:div w:id="912424924">
      <w:bodyDiv w:val="1"/>
      <w:marLeft w:val="0"/>
      <w:marRight w:val="0"/>
      <w:marTop w:val="0"/>
      <w:marBottom w:val="0"/>
      <w:divBdr>
        <w:top w:val="none" w:sz="0" w:space="0" w:color="auto"/>
        <w:left w:val="none" w:sz="0" w:space="0" w:color="auto"/>
        <w:bottom w:val="none" w:sz="0" w:space="0" w:color="auto"/>
        <w:right w:val="none" w:sz="0" w:space="0" w:color="auto"/>
      </w:divBdr>
    </w:div>
    <w:div w:id="1323654469">
      <w:bodyDiv w:val="1"/>
      <w:marLeft w:val="0"/>
      <w:marRight w:val="0"/>
      <w:marTop w:val="0"/>
      <w:marBottom w:val="0"/>
      <w:divBdr>
        <w:top w:val="none" w:sz="0" w:space="0" w:color="auto"/>
        <w:left w:val="none" w:sz="0" w:space="0" w:color="auto"/>
        <w:bottom w:val="none" w:sz="0" w:space="0" w:color="auto"/>
        <w:right w:val="none" w:sz="0" w:space="0" w:color="auto"/>
      </w:divBdr>
    </w:div>
    <w:div w:id="149071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573</Words>
  <Characters>3268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rocco</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TAYFUN</dc:creator>
  <cp:lastModifiedBy>BİLAL</cp:lastModifiedBy>
  <cp:revision>4</cp:revision>
  <cp:lastPrinted>2015-04-02T16:35:00Z</cp:lastPrinted>
  <dcterms:created xsi:type="dcterms:W3CDTF">2017-04-26T13:14:00Z</dcterms:created>
  <dcterms:modified xsi:type="dcterms:W3CDTF">2017-04-26T13:14:00Z</dcterms:modified>
</cp:coreProperties>
</file>